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84" w:rsidRPr="00583E84" w:rsidRDefault="00583E84" w:rsidP="006C2EF6">
      <w:pPr>
        <w:shd w:val="clear" w:color="auto" w:fill="FFFFFF"/>
        <w:spacing w:after="16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kern w:val="36"/>
          <w:sz w:val="24"/>
          <w:szCs w:val="24"/>
          <w:lang w:eastAsia="ru-RU"/>
        </w:rPr>
        <w:t>Технология ТРИЗ в ДОУ по ФГОС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ТРИЗ (теория решения изобретательских задач) – метод, разработанный в СССР в 1980-х годах на основе научных трудов Г.С. </w:t>
      </w:r>
      <w:proofErr w:type="spellStart"/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Альтшуллера</w:t>
      </w:r>
      <w:proofErr w:type="spellEnd"/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Педагогическая концепция ТРИЗ сегодня широко применяется в работе с детьми, в том числе – в детских садах. </w:t>
      </w: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ТРИЗ в ДОУ</w:t>
      </w: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представляет собой систему игровых занятий и задач, направленную, в первую очередь, на развитие творческого мышления. Кроме того, данная технология дает возможность повысить общую эффективность стандартной образовательной программы.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Основная ценность ТРИЗ заключается в том, что это направление способствует формированию умения творчески решать сложные задачи. Сегодня методика включает в себя различные задания, адаптированные под разные возрастные группы – от дошкольников до взрослых. Различие между заданиями для разных возрастных групп заключается в выборе объекта изобретательской деятельности. Так, </w:t>
      </w: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технология ТРИЗ в ДОУ</w:t>
      </w: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подразумевает применение загадок, пословиц, игрушек и т.п.</w:t>
      </w:r>
    </w:p>
    <w:p w:rsidR="00583E84" w:rsidRPr="00583E84" w:rsidRDefault="00583E84" w:rsidP="006C2EF6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Преимущества ТРИЗ</w:t>
      </w:r>
    </w:p>
    <w:p w:rsidR="00583E84" w:rsidRPr="00583E84" w:rsidRDefault="00583E84" w:rsidP="006C2E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Данная методика является уникальным в своем роде инструментом, который позволяет:</w:t>
      </w:r>
    </w:p>
    <w:p w:rsidR="00583E84" w:rsidRPr="00583E84" w:rsidRDefault="00583E84" w:rsidP="006C2EF6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развивать творческую составляющую личности;</w:t>
      </w:r>
    </w:p>
    <w:p w:rsidR="00583E84" w:rsidRPr="00583E84" w:rsidRDefault="00583E84" w:rsidP="006C2EF6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находить нестандартные решения проблем;</w:t>
      </w:r>
    </w:p>
    <w:p w:rsidR="00583E84" w:rsidRPr="00583E84" w:rsidRDefault="00583E84" w:rsidP="006C2EF6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обогащать круг представлений и пополнять словарный запас;</w:t>
      </w:r>
    </w:p>
    <w:p w:rsidR="00583E84" w:rsidRPr="00583E84" w:rsidRDefault="00583E84" w:rsidP="006C2EF6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формировать логическое мышление;</w:t>
      </w:r>
    </w:p>
    <w:p w:rsidR="00583E84" w:rsidRPr="00583E84" w:rsidRDefault="00583E84" w:rsidP="006C2EF6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развивать наглядно-образное представление, воображение и память.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60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Использование ТРИЗ в ДОУ дает возможность всесторонне стимулировать умственную активность детей через творчество и поиск решений. Занятия проводятся в веселой игровой форме, что позволяет без труда вовлекать в них детей, создавая у них подлинный интерес к происходящему.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60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Особую ценность методика приобретает в работе с замкнутыми, застенчивыми детьми. Робкие малыши в ходе игр учатся высказывать и отстаивать свою точку зрения, находить решения в трудных ситуациях, повышается уверенность ребенка в себе, а чувство беспомощности перед обстоятельствами, наоборот, отступает.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60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Применение технологий ТРИЗ в ДОУ особенно полезно. В дошкольном возрасте ребенок открывает для себя весь мир, его психика активно развивается, закладывается способность к творческому решению задач. Использование ТРИЗ помогает развитию диалектического мышления, улучшает творческие навыки и развивает смекалку.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60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Приемы ТРИЗ в детском саду не просто развивают у детей фантазию, а учат воспитанников системно мыслить, понимать происходящее и осознанно решать задачи.</w:t>
      </w:r>
    </w:p>
    <w:p w:rsidR="00583E84" w:rsidRPr="00583E84" w:rsidRDefault="00583E84" w:rsidP="00583E84">
      <w:pPr>
        <w:shd w:val="clear" w:color="auto" w:fill="FFFFFF"/>
        <w:spacing w:before="336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Основные инструменты ТРИЗ</w:t>
      </w:r>
    </w:p>
    <w:p w:rsidR="00583E84" w:rsidRPr="00583E84" w:rsidRDefault="00583E84" w:rsidP="00583E8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Приемы ТРИЗ в ДОУ</w:t>
      </w: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включают в себя следующие компоненты:</w:t>
      </w:r>
    </w:p>
    <w:p w:rsidR="00583E84" w:rsidRPr="00583E84" w:rsidRDefault="00583E84" w:rsidP="00583E8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Поиск решения – в данном случае перед воспитанниками ДОУ педагог ставит проблему, которую необходимо решить. Задача детей – найти различные варианты решения.</w:t>
      </w:r>
    </w:p>
    <w:p w:rsidR="00583E84" w:rsidRPr="00583E84" w:rsidRDefault="00583E84" w:rsidP="00583E8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Плюсы и минусы. Педагог предлагает детям некий объект (например, огонь) и просит найти хорошие и плохие стороны этого объекта.</w:t>
      </w:r>
    </w:p>
    <w:p w:rsidR="00583E84" w:rsidRPr="00583E84" w:rsidRDefault="00583E84" w:rsidP="00583E8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Выявление и разрешение противоречий. Этот метод ТРИЗ в ДОУ основан на использовании игр, вымышленных ситуаций и сказок. Педагог предлагает детям задачу, в которой скрыто некое противоречие, и просит найти решение. Чтобы это успешно </w:t>
      </w: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сделать, дети должны обнаружить и устранить противоречие. Популярный пример такой задачи – как перенести в решете воду?</w:t>
      </w:r>
    </w:p>
    <w:p w:rsidR="00583E84" w:rsidRPr="00583E84" w:rsidRDefault="00583E84" w:rsidP="00583E8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Используя ТРИЗ игры в ДОУ, педагог не должен предлагать своим воспитанникам готовые решения. Основой работы в данном русле является педагогический поиск – задача воспитателя заключается не в том, чтобы довести ребенка до решения задачи, а в том, чтобы научить находить эти решения самостоятельно.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Если дети задают вопросы, следует также избегать готовых ответов. Ребенок должен сам добраться до сути и найти решение, а задача воспитателя – помочь ему в этом, используя наводящие подсказки.</w:t>
      </w:r>
    </w:p>
    <w:p w:rsidR="00583E84" w:rsidRPr="00583E84" w:rsidRDefault="00583E84" w:rsidP="006C2EF6">
      <w:pPr>
        <w:shd w:val="clear" w:color="auto" w:fill="FFFFFF"/>
        <w:spacing w:before="336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Методы и приемы ТРИЗ в детском саду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60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Применение методики включает в себя разнообразные игры, задачи и вопросы, способствующие развитию умения по-новому взглянуть на ситуацию. Среди таких игр можно назвать: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«Угадай загаданное» – воспитатель предлагает детям угадать загаданное слово, давая подсказки. Позже дети загадывают друг другу слова самостоятельно.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«Наоборот» – воспитатель называет слово, а ребенок должен назвать в ответ антоним.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«Поиск ресурсов» – воспитатель предлагает ситуацию, в которой для решения задачи не хватает какого-то важного компонента. Задача детей – найти альтернативные решения.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Методика фокальных объектов – перенос качеств одного объекта на другой.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Различные приемы фантазирования.</w:t>
      </w:r>
    </w:p>
    <w:p w:rsid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Сказочные коллажи – использование сюжетов знакомых сказок для создания новой истории.</w:t>
      </w:r>
    </w:p>
    <w:p w:rsidR="00583E84" w:rsidRPr="00583E84" w:rsidRDefault="00583E84" w:rsidP="00583E84">
      <w:pPr>
        <w:numPr>
          <w:ilvl w:val="0"/>
          <w:numId w:val="3"/>
        </w:numPr>
        <w:shd w:val="clear" w:color="auto" w:fill="FFFFFF"/>
        <w:spacing w:after="10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Старая сказка на новый лад – дети вместе с педагогом придумывают новую сказку, используя героев и события известной истории.</w:t>
      </w:r>
    </w:p>
    <w:p w:rsidR="00583E84" w:rsidRPr="00583E84" w:rsidRDefault="00583E84" w:rsidP="006C2E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Минусы технологии ТРИЗ в ДОУ</w:t>
      </w:r>
    </w:p>
    <w:p w:rsidR="00583E84" w:rsidRPr="00583E84" w:rsidRDefault="00583E84" w:rsidP="006C2E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Основной недостаток ТРИЗ заключается в специфичности этой методики, которая требует длительного и глубокого изучения. Эффективность использования ТРИЗ напрямую зависит от того, насколько хорошо педагог владеет теорией и сколько приемов может применять на практике.</w:t>
      </w:r>
    </w:p>
    <w:p w:rsidR="00583E84" w:rsidRPr="00583E84" w:rsidRDefault="00583E84" w:rsidP="00583E84">
      <w:pPr>
        <w:shd w:val="clear" w:color="auto" w:fill="FFFFFF"/>
        <w:spacing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Будучи технологией, направленной на сознательное управление процессами подсознания, ТРИЗ комбинирует научный подход с искусством. Поэтому важно не просто освоить теоретические основы метода, но и научиться креативно их применять в практической работе с детьми. Использование ТРИЗ технологий в ДОУ подразумевает так называемую </w:t>
      </w:r>
      <w:proofErr w:type="spellStart"/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природосообразность</w:t>
      </w:r>
      <w:proofErr w:type="spellEnd"/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– педагог должен выстраивать работу с детьми в русле этого метода, отталкиваясь от понимания личности каждого ребенка. Поэтому эффективное применение возможно только после длительного обучения и отработки навыков.</w:t>
      </w:r>
    </w:p>
    <w:p w:rsidR="00583E84" w:rsidRPr="00583E84" w:rsidRDefault="00583E84" w:rsidP="006C2E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83E84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Использование ТРИЗ в ДОУ</w:t>
      </w:r>
      <w:r w:rsidRPr="00583E8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при условии достаточной профильной подготовки воспитателей позволяет значительно повысить эффективность базовой образовательной программы дошкольников. Регулярная практика дает возможность детям освоить новые способы решения задач, научиться нестандартно смотреть на ситуацию и находить скрытые ресурсы, что в дальнейшем способствует развитию гармоничной и уверенной личности.</w:t>
      </w:r>
    </w:p>
    <w:p w:rsidR="00583E84" w:rsidRDefault="00583E84" w:rsidP="006C2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</w:pPr>
      <w:r w:rsidRPr="00583E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  <w:t xml:space="preserve">Автор статьи: Лидия </w:t>
      </w:r>
      <w:proofErr w:type="spellStart"/>
      <w:r w:rsidRPr="00583E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  <w:t>Ситникова</w:t>
      </w:r>
      <w:proofErr w:type="spellEnd"/>
    </w:p>
    <w:p w:rsidR="00583E84" w:rsidRPr="00583E84" w:rsidRDefault="00583E84" w:rsidP="006C2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  <w:t>От 22.11.2020г.</w:t>
      </w:r>
    </w:p>
    <w:p w:rsidR="000A3DCE" w:rsidRPr="006C2EF6" w:rsidRDefault="00583E84" w:rsidP="006C2E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</w:pPr>
      <w:r w:rsidRPr="00583E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  <w:t xml:space="preserve">Источник: </w:t>
      </w:r>
      <w:hyperlink r:id="rId6" w:history="1">
        <w:r w:rsidRPr="00583E8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eastAsia="ru-RU"/>
          </w:rPr>
          <w:t>https://parta1.com/blog/26960</w:t>
        </w:r>
      </w:hyperlink>
      <w:r w:rsidRPr="00583E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0A3DCE" w:rsidRPr="006C2EF6" w:rsidSect="00805D50">
      <w:pgSz w:w="11906" w:h="16838"/>
      <w:pgMar w:top="851" w:right="851" w:bottom="851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F70"/>
    <w:multiLevelType w:val="multilevel"/>
    <w:tmpl w:val="5F12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E42D4"/>
    <w:multiLevelType w:val="multilevel"/>
    <w:tmpl w:val="1C1C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A0358"/>
    <w:multiLevelType w:val="multilevel"/>
    <w:tmpl w:val="D4D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87"/>
    <w:rsid w:val="000A3DCE"/>
    <w:rsid w:val="00173887"/>
    <w:rsid w:val="00583E84"/>
    <w:rsid w:val="006C2EF6"/>
    <w:rsid w:val="0080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69D3"/>
  <w15:chartTrackingRefBased/>
  <w15:docId w15:val="{3BE607BA-4580-4D56-A311-53655A3C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3E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3E84"/>
    <w:rPr>
      <w:color w:val="0000FF"/>
      <w:u w:val="single"/>
    </w:rPr>
  </w:style>
  <w:style w:type="character" w:styleId="a5">
    <w:name w:val="Strong"/>
    <w:basedOn w:val="a0"/>
    <w:uiPriority w:val="22"/>
    <w:qFormat/>
    <w:rsid w:val="00583E84"/>
    <w:rPr>
      <w:b/>
      <w:bCs/>
    </w:rPr>
  </w:style>
  <w:style w:type="character" w:styleId="a6">
    <w:name w:val="Emphasis"/>
    <w:basedOn w:val="a0"/>
    <w:uiPriority w:val="20"/>
    <w:qFormat/>
    <w:rsid w:val="00583E8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C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464">
                      <w:marLeft w:val="120"/>
                      <w:marRight w:val="0"/>
                      <w:marTop w:val="0"/>
                      <w:marBottom w:val="0"/>
                      <w:divBdr>
                        <w:top w:val="single" w:sz="6" w:space="2" w:color="ADBDCC"/>
                        <w:left w:val="single" w:sz="6" w:space="4" w:color="ADBDCC"/>
                        <w:bottom w:val="single" w:sz="6" w:space="2" w:color="ADBDCC"/>
                        <w:right w:val="single" w:sz="6" w:space="4" w:color="ADBD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ta1.com/blog/269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316A-B06D-444A-9F87-434A2FD1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2022-03-16T01:35:00Z</cp:lastPrinted>
  <dcterms:created xsi:type="dcterms:W3CDTF">2022-03-16T01:28:00Z</dcterms:created>
  <dcterms:modified xsi:type="dcterms:W3CDTF">2022-03-16T01:38:00Z</dcterms:modified>
</cp:coreProperties>
</file>