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48"/>
          <w:szCs w:val="48"/>
          <w:lang w:eastAsia="ru-RU"/>
        </w:rPr>
        <w:t>Памятка для родителей.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48"/>
          <w:szCs w:val="48"/>
          <w:lang w:eastAsia="ru-RU"/>
        </w:rPr>
        <w:t>Советы родителям, чьи дети изучают английский язык в детском саду.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английского языка в дошкольном возрасте не только стимулирует развитие общих речевых способностей ребёнка, но и закладывает фундамент для успешного общения на иностранном языке в будущем.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Многие родители ошибочно считают, что всё, что даётся детям на занятиях по английскому языку в детском саду несерьёзно, якобы серьёзное изучение языка начнётся в средней школе, когда дети будут читать и переводить большие тексты, пересказывать их, учить топики по темам и т.д. Некоторые родители считают, что занятия английским языком в детском саду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дополнительные нагрузки для детей. Но познание для ребёнка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настолько естественное занятие, что он практически не устаёт от него. Важно только соблюсти одно условие: детям должно быть интересно.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занятий английским языком развиваются фонематический слух, память, воображение, мышление на английском языке, языковая догадка, любознательность, общительность. Ко всему, на занятиях дети получают дополнительные страноведческие знания о странах изучаемого языка, а значит, они расширяют свой кругозор.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вам, уважаемые родители, позволяют средства, предоставьте ребёнку самому познать мир и организуйте ему практику в естественной языковой среде. Это возможно после нескольких лет изучения английского языка в общеобразовательной школе, где он овладеет грамматическими и лексическими навыками и пополнит свой словарный запас. Пусть он увидит, что такое другая страна и другой язык. При живом общении с иностранцами происходит обновление лексикона и разговорных фраз, тем самым у детей абсолютно снимается языковой барьер.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делать, если ребёнок не хочет заниматься английским?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всего, нужно доброжелательно поговорить с ребёнком и выяснить, чем именно вызвано его нежелание. Основных причин две: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- 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 трудно заниматься английским;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- 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Заниматься английским ребёнку не интересно.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ребёнку трудно заниматься языком, обязательно посоветуйтесь со своим учителем английского языка. Именно учитель может подсказать вам, как лучше запомнить слова, выражения, стихи, объяснит какие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 грамматические тонкости. Что касается интереса ребёнка к новому для него предмету в детском саду, здесь существует два момента. </w:t>
      </w:r>
      <w:proofErr w:type="gramStart"/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С одной стороны</w:t>
      </w:r>
      <w:proofErr w:type="gramEnd"/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учитель так строит свои занятия, чтобы в учебный процесс были вовлечены все дети, занятия проходят в игровой форме. Однако и родители могут помочь учителю заинтересовать ребёнка, используя дома обучающие мультфильмы, компьютерные программы, специальные детские сайты об изучении английского языка.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 ребёнком учить слова?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Карточки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просто и эффективно. Купите блок разноцветных одинаковых листочков (либо нарежьте карточки из неиспользованных тетрадок). </w:t>
      </w:r>
      <w:proofErr w:type="gramStart"/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С одной стороны</w:t>
      </w:r>
      <w:proofErr w:type="gramEnd"/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рисунок, с другой перевод. Хранить карточки можно в специальных конвертах, конверты лучше подписывать по темам, например,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Цвета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», 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Животные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», 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Цифры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», 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Игрушки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», 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Моя семья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», 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Времена года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</w:t>
      </w:r>
      <w:r w:rsidRPr="00FF1F38">
        <w:rPr>
          <w:rFonts w:ascii="Calibri" w:eastAsia="Times New Roman" w:hAnsi="Calibri" w:cs="Times New Roman"/>
          <w:sz w:val="27"/>
          <w:szCs w:val="27"/>
          <w:lang w:val="en" w:eastAsia="ru-RU"/>
        </w:rPr>
        <w:t> 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и т.д. Берите с собой эти конверты на дачу, в машину, дома, когда у вас образуется свободное время, которое бесполезно тратится.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научить ребёнка правильно произносить слова.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всего, нужно обязательно отметить, что постановка правильного произношения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долгий процесс, который требует большого количества упражнений на развитие у ребёнка слуха, умения различать звуки своего и родного языка, умения эти звуки правильно произносить. Если вы сами не знаете английского, то лучшим способом помочь ребёнку освоить английское произношение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слушать вместе с ним и пытаться повторять слова за обучающими дисками с песнями и рифмовками, которые были начитаны носителями языка, т.е. людьми из Великобритании, Америки, Австралии.</w:t>
      </w:r>
    </w:p>
    <w:p w:rsidR="00FF1F38" w:rsidRPr="00FF1F38" w:rsidRDefault="00FF1F38" w:rsidP="00F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же вы английский знаете, то в принципе нужно с ребёнком делать то же самое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–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слушать аудио, пытаться повторять. Так же родители, которые знают язык достаточно хорошо, могут играть с детьми в весёлую игру на произношение. Игра состоит в том, чтобы брать предложения или стишок на русском и заменять в нём один 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«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русский</w:t>
      </w:r>
      <w:r w:rsidRPr="00FF1F38">
        <w:rPr>
          <w:rFonts w:ascii="Calibri" w:eastAsia="Times New Roman" w:hAnsi="Calibri" w:cs="Times New Roman"/>
          <w:sz w:val="27"/>
          <w:szCs w:val="27"/>
          <w:lang w:eastAsia="ru-RU"/>
        </w:rPr>
        <w:t>»</w:t>
      </w:r>
      <w:r w:rsidRPr="00FF1F38">
        <w:rPr>
          <w:rFonts w:ascii="Calibri" w:eastAsia="Times New Roman" w:hAnsi="Calibri" w:cs="Times New Roman"/>
          <w:sz w:val="27"/>
          <w:szCs w:val="27"/>
          <w:lang w:val="en" w:eastAsia="ru-RU"/>
        </w:rPr>
        <w:t> </w:t>
      </w: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звук на английский.</w:t>
      </w:r>
    </w:p>
    <w:p w:rsidR="00FF1F38" w:rsidRPr="00FF1F38" w:rsidRDefault="00FF1F38" w:rsidP="00FF1F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Помните о том, что как родители, вы можете сыграть важную роль в обучении ребёнка. А чтобы процесс обучения всегда был увлекательным и естественным, нужно научить его любить учиться с самого детства и это в ваших руках.</w:t>
      </w:r>
    </w:p>
    <w:p w:rsidR="0045798E" w:rsidRDefault="0045798E">
      <w:bookmarkStart w:id="0" w:name="_GoBack"/>
      <w:bookmarkEnd w:id="0"/>
    </w:p>
    <w:sectPr w:rsidR="0045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38"/>
    <w:rsid w:val="0045798E"/>
    <w:rsid w:val="0071597D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B44F5-70FF-4F12-B4A8-F5D1EB37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54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2021-05-25T15:10:00Z</dcterms:created>
  <dcterms:modified xsi:type="dcterms:W3CDTF">2021-05-25T15:24:00Z</dcterms:modified>
</cp:coreProperties>
</file>