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98" w:rsidRPr="00822A8C" w:rsidRDefault="00124C98" w:rsidP="00822A8C">
      <w:pPr>
        <w:rPr>
          <w:color w:val="008000"/>
          <w:sz w:val="72"/>
          <w:szCs w:val="72"/>
        </w:rPr>
      </w:pPr>
    </w:p>
    <w:p w:rsidR="008F2270" w:rsidRPr="00822A8C" w:rsidRDefault="008F2270" w:rsidP="00822A8C">
      <w:pPr>
        <w:ind w:firstLine="360"/>
        <w:jc w:val="center"/>
        <w:rPr>
          <w:color w:val="008000"/>
          <w:sz w:val="72"/>
          <w:szCs w:val="72"/>
        </w:rPr>
      </w:pPr>
    </w:p>
    <w:p w:rsidR="008F2270" w:rsidRDefault="008F2270" w:rsidP="00124C98">
      <w:pPr>
        <w:rPr>
          <w:color w:val="339966"/>
          <w:sz w:val="40"/>
          <w:szCs w:val="40"/>
        </w:rPr>
      </w:pPr>
    </w:p>
    <w:p w:rsidR="00822A8C" w:rsidRDefault="00822A8C" w:rsidP="00124C98">
      <w:pPr>
        <w:rPr>
          <w:color w:val="339966"/>
          <w:sz w:val="40"/>
          <w:szCs w:val="40"/>
        </w:rPr>
      </w:pPr>
    </w:p>
    <w:p w:rsidR="00822A8C" w:rsidRDefault="00822A8C" w:rsidP="00124C98">
      <w:pPr>
        <w:rPr>
          <w:color w:val="339966"/>
          <w:sz w:val="40"/>
          <w:szCs w:val="40"/>
        </w:rPr>
      </w:pPr>
    </w:p>
    <w:p w:rsidR="00124C98" w:rsidRDefault="00124C98" w:rsidP="008F2270">
      <w:pPr>
        <w:jc w:val="center"/>
        <w:rPr>
          <w:color w:val="008000"/>
          <w:sz w:val="40"/>
          <w:szCs w:val="40"/>
        </w:rPr>
      </w:pPr>
      <w:r>
        <w:rPr>
          <w:color w:val="008000"/>
          <w:sz w:val="40"/>
          <w:szCs w:val="40"/>
        </w:rPr>
        <w:t>КАК ЗАУЧИВАТЬ НАИЗУСТЬ</w:t>
      </w:r>
    </w:p>
    <w:p w:rsidR="00124C98" w:rsidRDefault="00124C98" w:rsidP="008F2270">
      <w:pPr>
        <w:jc w:val="center"/>
        <w:rPr>
          <w:color w:val="008000"/>
          <w:sz w:val="40"/>
          <w:szCs w:val="40"/>
        </w:rPr>
      </w:pPr>
      <w:r>
        <w:rPr>
          <w:color w:val="008000"/>
          <w:sz w:val="40"/>
          <w:szCs w:val="40"/>
        </w:rPr>
        <w:t>СТИХОТВОРЕНИЯ С ДЕТЬМИ?</w:t>
      </w:r>
    </w:p>
    <w:p w:rsidR="00124C98" w:rsidRDefault="00124C98" w:rsidP="008F2270">
      <w:pPr>
        <w:jc w:val="center"/>
        <w:rPr>
          <w:color w:val="008000"/>
          <w:sz w:val="40"/>
          <w:szCs w:val="40"/>
        </w:rPr>
      </w:pPr>
    </w:p>
    <w:p w:rsidR="00124C98" w:rsidRDefault="00124C98" w:rsidP="008F2270">
      <w:pPr>
        <w:jc w:val="center"/>
        <w:rPr>
          <w:color w:val="008000"/>
          <w:sz w:val="40"/>
          <w:szCs w:val="40"/>
        </w:rPr>
      </w:pPr>
    </w:p>
    <w:p w:rsidR="00822A8C" w:rsidRDefault="00822A8C" w:rsidP="00217632">
      <w:pPr>
        <w:rPr>
          <w:color w:val="008000"/>
          <w:sz w:val="40"/>
          <w:szCs w:val="40"/>
        </w:rPr>
      </w:pPr>
    </w:p>
    <w:p w:rsidR="00124C98" w:rsidRDefault="00124C98" w:rsidP="00217632">
      <w:pPr>
        <w:rPr>
          <w:color w:val="008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261620</wp:posOffset>
            </wp:positionV>
            <wp:extent cx="1714500" cy="2095500"/>
            <wp:effectExtent l="19050" t="0" r="0" b="0"/>
            <wp:wrapTight wrapText="bothSides">
              <wp:wrapPolygon edited="0">
                <wp:start x="-240" y="0"/>
                <wp:lineTo x="-240" y="21404"/>
                <wp:lineTo x="21600" y="21404"/>
                <wp:lineTo x="21600" y="0"/>
                <wp:lineTo x="-240" y="0"/>
              </wp:wrapPolygon>
            </wp:wrapTight>
            <wp:docPr id="3" name="Рисунок 3" descr="Собака помогает в учёб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бака помогает в учёбе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4C98" w:rsidRDefault="00124C98" w:rsidP="00217632">
      <w:pPr>
        <w:numPr>
          <w:ilvl w:val="0"/>
          <w:numId w:val="1"/>
        </w:num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Сначала следует прочитать стихотворение.</w:t>
      </w:r>
    </w:p>
    <w:p w:rsidR="00124C98" w:rsidRDefault="00124C98" w:rsidP="00217632">
      <w:pPr>
        <w:numPr>
          <w:ilvl w:val="0"/>
          <w:numId w:val="1"/>
        </w:num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Выяснить все непонятные слова и выражения.</w:t>
      </w:r>
    </w:p>
    <w:p w:rsidR="00124C98" w:rsidRDefault="00124C98" w:rsidP="00217632">
      <w:pPr>
        <w:numPr>
          <w:ilvl w:val="0"/>
          <w:numId w:val="1"/>
        </w:num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Снова прочитать стихотворение, но уже выразительно.</w:t>
      </w:r>
    </w:p>
    <w:p w:rsidR="00124C98" w:rsidRDefault="00124C98" w:rsidP="00217632">
      <w:pPr>
        <w:numPr>
          <w:ilvl w:val="0"/>
          <w:numId w:val="1"/>
        </w:num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Предложить через 2 минуты ребёнку повторить его вслух по памяти, при этом </w:t>
      </w:r>
      <w:proofErr w:type="gramStart"/>
      <w:r>
        <w:rPr>
          <w:b/>
          <w:sz w:val="32"/>
          <w:szCs w:val="32"/>
        </w:rPr>
        <w:t>помочь ему, не раздражаясь</w:t>
      </w:r>
      <w:proofErr w:type="gramEnd"/>
      <w:r>
        <w:rPr>
          <w:b/>
          <w:sz w:val="32"/>
          <w:szCs w:val="32"/>
        </w:rPr>
        <w:t>.</w:t>
      </w:r>
    </w:p>
    <w:p w:rsidR="00124C98" w:rsidRDefault="00124C98" w:rsidP="00217632">
      <w:pPr>
        <w:numPr>
          <w:ilvl w:val="0"/>
          <w:numId w:val="1"/>
        </w:num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Предложить ребёнку ещё раз представить себе описываемые события и прочитать стихотворение ещё раз.</w:t>
      </w:r>
    </w:p>
    <w:p w:rsidR="00124C98" w:rsidRDefault="00124C98" w:rsidP="00217632">
      <w:pPr>
        <w:numPr>
          <w:ilvl w:val="0"/>
          <w:numId w:val="1"/>
        </w:num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Через несколько часов вновь предложить ребёнку прочитать стихотворение.</w:t>
      </w:r>
    </w:p>
    <w:p w:rsidR="00124C98" w:rsidRDefault="00124C98" w:rsidP="00217632">
      <w:pPr>
        <w:numPr>
          <w:ilvl w:val="0"/>
          <w:numId w:val="1"/>
        </w:num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Перед сном ещё раз предложить прочитать стихотворение.</w:t>
      </w:r>
    </w:p>
    <w:p w:rsidR="00124C98" w:rsidRDefault="00124C98" w:rsidP="00217632">
      <w:pPr>
        <w:numPr>
          <w:ilvl w:val="0"/>
          <w:numId w:val="1"/>
        </w:numPr>
        <w:ind w:left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581660</wp:posOffset>
            </wp:positionV>
            <wp:extent cx="2286000" cy="2260600"/>
            <wp:effectExtent l="19050" t="0" r="0" b="0"/>
            <wp:wrapTight wrapText="bothSides">
              <wp:wrapPolygon edited="0">
                <wp:start x="-180" y="0"/>
                <wp:lineTo x="-180" y="21479"/>
                <wp:lineTo x="21600" y="21479"/>
                <wp:lineTo x="21600" y="0"/>
                <wp:lineTo x="-180" y="0"/>
              </wp:wrapPolygon>
            </wp:wrapTight>
            <wp:docPr id="4" name="Рисунок 4" descr="Раннее развит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ннее развитие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6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Утором следующего дня сначала самим прочитать стихотворение выразительно, потом попросить это сделать ребёнка.</w:t>
      </w:r>
    </w:p>
    <w:p w:rsidR="00124C98" w:rsidRDefault="00124C98" w:rsidP="00217632">
      <w:pPr>
        <w:rPr>
          <w:sz w:val="32"/>
          <w:szCs w:val="32"/>
        </w:rPr>
      </w:pPr>
    </w:p>
    <w:p w:rsidR="00124C98" w:rsidRDefault="00124C98" w:rsidP="00217632">
      <w:pPr>
        <w:rPr>
          <w:sz w:val="32"/>
          <w:szCs w:val="32"/>
        </w:rPr>
      </w:pPr>
    </w:p>
    <w:p w:rsidR="00124C98" w:rsidRDefault="00124C98" w:rsidP="00217632">
      <w:pPr>
        <w:rPr>
          <w:sz w:val="32"/>
          <w:szCs w:val="32"/>
        </w:rPr>
      </w:pPr>
    </w:p>
    <w:p w:rsidR="00124C98" w:rsidRDefault="00124C98" w:rsidP="00217632">
      <w:pPr>
        <w:rPr>
          <w:sz w:val="32"/>
          <w:szCs w:val="32"/>
        </w:rPr>
      </w:pPr>
    </w:p>
    <w:p w:rsidR="00124C98" w:rsidRDefault="00124C98" w:rsidP="00217632">
      <w:pPr>
        <w:rPr>
          <w:sz w:val="32"/>
          <w:szCs w:val="32"/>
        </w:rPr>
      </w:pPr>
    </w:p>
    <w:p w:rsidR="00124C98" w:rsidRDefault="00124C98" w:rsidP="00217632">
      <w:pPr>
        <w:rPr>
          <w:sz w:val="32"/>
          <w:szCs w:val="32"/>
        </w:rPr>
      </w:pPr>
    </w:p>
    <w:p w:rsidR="00124C98" w:rsidRDefault="00124C98" w:rsidP="00217632">
      <w:pPr>
        <w:rPr>
          <w:sz w:val="32"/>
          <w:szCs w:val="32"/>
        </w:rPr>
      </w:pPr>
    </w:p>
    <w:p w:rsidR="0011594D" w:rsidRDefault="0011594D" w:rsidP="00217632">
      <w:pPr>
        <w:rPr>
          <w:sz w:val="32"/>
          <w:szCs w:val="32"/>
        </w:rPr>
      </w:pPr>
    </w:p>
    <w:p w:rsidR="00124C98" w:rsidRDefault="00124C98" w:rsidP="00217632"/>
    <w:p w:rsidR="008F2270" w:rsidRDefault="008F2270" w:rsidP="00217632"/>
    <w:p w:rsidR="008F2270" w:rsidRDefault="008F2270" w:rsidP="00217632"/>
    <w:p w:rsidR="008F2270" w:rsidRDefault="008F2270" w:rsidP="00217632"/>
    <w:p w:rsidR="00124C98" w:rsidRDefault="00124C98" w:rsidP="00217632">
      <w:pPr>
        <w:jc w:val="center"/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>КАК ОТВЕЧАТЬ НА ДЕТСКИЕ ВОПРОСЫ</w:t>
      </w:r>
      <w:proofErr w:type="gramStart"/>
      <w:r>
        <w:rPr>
          <w:color w:val="0000FF"/>
          <w:sz w:val="40"/>
          <w:szCs w:val="40"/>
        </w:rPr>
        <w:t xml:space="preserve"> ?</w:t>
      </w:r>
      <w:proofErr w:type="gramEnd"/>
    </w:p>
    <w:p w:rsidR="00124C98" w:rsidRDefault="00124C98" w:rsidP="00217632">
      <w:pPr>
        <w:jc w:val="center"/>
        <w:rPr>
          <w:rFonts w:ascii="Comic Sans MS" w:hAnsi="Comic Sans MS"/>
          <w:b/>
          <w:color w:val="0000FF"/>
        </w:rPr>
      </w:pPr>
    </w:p>
    <w:p w:rsidR="00124C98" w:rsidRDefault="00124C98" w:rsidP="00217632">
      <w:pPr>
        <w:pStyle w:val="ab"/>
        <w:numPr>
          <w:ilvl w:val="0"/>
          <w:numId w:val="2"/>
        </w:numPr>
        <w:spacing w:after="200" w:line="276" w:lineRule="auto"/>
        <w:ind w:left="0"/>
        <w:rPr>
          <w:sz w:val="32"/>
          <w:szCs w:val="32"/>
        </w:rPr>
      </w:pPr>
      <w:r>
        <w:rPr>
          <w:sz w:val="32"/>
          <w:szCs w:val="32"/>
        </w:rPr>
        <w:t>Относитесь к вопросам ребенка с уважением, не отмахиваясь от них. Внимательно вслушайтесь в детский вопрос, постарайтесь, понять, что заинтересовало ребенка в том предмете,  явлении, о котором он спрашивает.</w:t>
      </w:r>
    </w:p>
    <w:p w:rsidR="00124C98" w:rsidRDefault="00124C98" w:rsidP="00217632">
      <w:pPr>
        <w:pStyle w:val="ab"/>
        <w:ind w:left="0"/>
        <w:rPr>
          <w:sz w:val="32"/>
          <w:szCs w:val="32"/>
        </w:rPr>
      </w:pPr>
    </w:p>
    <w:p w:rsidR="00124C98" w:rsidRDefault="00124C98" w:rsidP="00217632">
      <w:pPr>
        <w:pStyle w:val="ab"/>
        <w:numPr>
          <w:ilvl w:val="0"/>
          <w:numId w:val="2"/>
        </w:numPr>
        <w:spacing w:after="200" w:line="276" w:lineRule="auto"/>
        <w:ind w:left="0"/>
        <w:rPr>
          <w:sz w:val="32"/>
          <w:szCs w:val="32"/>
        </w:rPr>
      </w:pPr>
      <w:r>
        <w:rPr>
          <w:sz w:val="32"/>
          <w:szCs w:val="32"/>
        </w:rPr>
        <w:t>Давайте краткие и доступные пониманию дошкольника ответы, избегайте при этом сложных слов, книжных оборотов речи.</w:t>
      </w:r>
    </w:p>
    <w:p w:rsidR="00124C98" w:rsidRDefault="00124C98" w:rsidP="00217632">
      <w:pPr>
        <w:pStyle w:val="ab"/>
        <w:ind w:left="0"/>
        <w:rPr>
          <w:sz w:val="32"/>
          <w:szCs w:val="32"/>
        </w:rPr>
      </w:pPr>
    </w:p>
    <w:p w:rsidR="00124C98" w:rsidRDefault="00124C98" w:rsidP="00217632">
      <w:pPr>
        <w:pStyle w:val="ab"/>
        <w:numPr>
          <w:ilvl w:val="0"/>
          <w:numId w:val="2"/>
        </w:numPr>
        <w:spacing w:after="200" w:line="276" w:lineRule="auto"/>
        <w:ind w:left="0"/>
        <w:rPr>
          <w:sz w:val="32"/>
          <w:szCs w:val="32"/>
        </w:rPr>
      </w:pPr>
      <w:r>
        <w:rPr>
          <w:sz w:val="32"/>
          <w:szCs w:val="32"/>
        </w:rPr>
        <w:t>Ответ должен не просто обогатить ребенка новыми знаниями, но и побудить его к дальнейшим размышлениям, наблюдениям.</w:t>
      </w:r>
    </w:p>
    <w:p w:rsidR="00124C98" w:rsidRDefault="00124C98" w:rsidP="00217632">
      <w:pPr>
        <w:pStyle w:val="ab"/>
        <w:ind w:left="0"/>
        <w:rPr>
          <w:sz w:val="32"/>
          <w:szCs w:val="32"/>
        </w:rPr>
      </w:pPr>
    </w:p>
    <w:p w:rsidR="00124C98" w:rsidRDefault="00124C98" w:rsidP="00217632">
      <w:pPr>
        <w:pStyle w:val="ab"/>
        <w:numPr>
          <w:ilvl w:val="0"/>
          <w:numId w:val="2"/>
        </w:numPr>
        <w:spacing w:after="200" w:line="276" w:lineRule="auto"/>
        <w:ind w:left="0"/>
        <w:rPr>
          <w:sz w:val="32"/>
          <w:szCs w:val="32"/>
        </w:rPr>
      </w:pPr>
      <w:r>
        <w:rPr>
          <w:sz w:val="32"/>
          <w:szCs w:val="32"/>
        </w:rPr>
        <w:t>Поощряйте самостоятельную мыслительную деятельность ребенка, отвечая на его вопрос встречными: «А ты как думаешь?»</w:t>
      </w:r>
    </w:p>
    <w:p w:rsidR="00124C98" w:rsidRDefault="00124C98" w:rsidP="00217632">
      <w:pPr>
        <w:pStyle w:val="ab"/>
        <w:ind w:left="0"/>
        <w:rPr>
          <w:sz w:val="32"/>
          <w:szCs w:val="32"/>
        </w:rPr>
      </w:pPr>
    </w:p>
    <w:p w:rsidR="00124C98" w:rsidRDefault="00124C98" w:rsidP="00217632">
      <w:pPr>
        <w:pStyle w:val="ab"/>
        <w:numPr>
          <w:ilvl w:val="0"/>
          <w:numId w:val="2"/>
        </w:numPr>
        <w:spacing w:after="200" w:line="276" w:lineRule="auto"/>
        <w:ind w:left="0"/>
        <w:rPr>
          <w:sz w:val="32"/>
          <w:szCs w:val="32"/>
        </w:rPr>
      </w:pPr>
      <w:r>
        <w:rPr>
          <w:sz w:val="32"/>
          <w:szCs w:val="32"/>
        </w:rPr>
        <w:t>В ответ на вопрос ребенка постарайтесь вовлечь его в наблюдения за окружающей жизнью, почитать ему книгу, рассмотреть вместе иллюстративный материал.</w:t>
      </w:r>
    </w:p>
    <w:p w:rsidR="00124C98" w:rsidRDefault="00124C98" w:rsidP="00217632">
      <w:pPr>
        <w:pStyle w:val="ab"/>
        <w:ind w:left="0"/>
        <w:rPr>
          <w:sz w:val="32"/>
          <w:szCs w:val="32"/>
        </w:rPr>
      </w:pPr>
    </w:p>
    <w:p w:rsidR="00124C98" w:rsidRDefault="00124C98" w:rsidP="00217632">
      <w:pPr>
        <w:pStyle w:val="ab"/>
        <w:numPr>
          <w:ilvl w:val="0"/>
          <w:numId w:val="2"/>
        </w:numPr>
        <w:spacing w:after="200" w:line="276" w:lineRule="auto"/>
        <w:ind w:left="0"/>
        <w:rPr>
          <w:sz w:val="32"/>
          <w:szCs w:val="32"/>
        </w:rPr>
      </w:pPr>
      <w:r>
        <w:rPr>
          <w:sz w:val="32"/>
          <w:szCs w:val="32"/>
        </w:rPr>
        <w:t>Отвечая на вопрос ребенка, воздействуйте на его чувства, воспитывайте чуткость, гуманность, тактичность к окружающим людям.</w:t>
      </w:r>
    </w:p>
    <w:p w:rsidR="00124C98" w:rsidRDefault="00124C98" w:rsidP="00217632">
      <w:pPr>
        <w:pStyle w:val="ab"/>
        <w:ind w:left="0"/>
        <w:rPr>
          <w:sz w:val="32"/>
          <w:szCs w:val="32"/>
        </w:rPr>
      </w:pPr>
    </w:p>
    <w:p w:rsidR="00124C98" w:rsidRDefault="00124C98" w:rsidP="00217632">
      <w:pPr>
        <w:pStyle w:val="ab"/>
        <w:numPr>
          <w:ilvl w:val="0"/>
          <w:numId w:val="2"/>
        </w:numPr>
        <w:spacing w:after="200" w:line="276" w:lineRule="auto"/>
        <w:ind w:left="0"/>
        <w:rPr>
          <w:sz w:val="32"/>
          <w:szCs w:val="3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306705</wp:posOffset>
            </wp:positionV>
            <wp:extent cx="1714500" cy="1752600"/>
            <wp:effectExtent l="19050" t="0" r="0" b="0"/>
            <wp:wrapTight wrapText="bothSides">
              <wp:wrapPolygon edited="0">
                <wp:start x="-240" y="0"/>
                <wp:lineTo x="-240" y="21365"/>
                <wp:lineTo x="21600" y="21365"/>
                <wp:lineTo x="21600" y="0"/>
                <wp:lineTo x="-240" y="0"/>
              </wp:wrapPolygon>
            </wp:wrapTight>
            <wp:docPr id="5" name="Рисунок 5" descr="Сорванец в юб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рванец в юбке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Если ответы на вопросы ребенка требуют сообщения сложных не доступных пониманию дошкольника знаний, не бойтесь ему сказать:  « Пока ты мал и не сможешь многое понять. Будешь учиться в школе, многое узнаешь, сможешь сам ответить на свой вопрос ».</w:t>
      </w:r>
      <w:r>
        <w:t xml:space="preserve"> </w:t>
      </w:r>
    </w:p>
    <w:p w:rsidR="00124C98" w:rsidRDefault="00124C98" w:rsidP="00217632"/>
    <w:p w:rsidR="00124C98" w:rsidRDefault="00124C98" w:rsidP="00217632"/>
    <w:p w:rsidR="00124C98" w:rsidRDefault="00124C98" w:rsidP="00217632"/>
    <w:p w:rsidR="00124C98" w:rsidRDefault="00124C98" w:rsidP="00217632"/>
    <w:p w:rsidR="00124C98" w:rsidRDefault="00124C98" w:rsidP="00217632">
      <w:pPr>
        <w:jc w:val="center"/>
        <w:rPr>
          <w:color w:val="FF00FF"/>
          <w:sz w:val="36"/>
          <w:szCs w:val="36"/>
        </w:rPr>
      </w:pPr>
      <w:r>
        <w:rPr>
          <w:color w:val="FF00FF"/>
          <w:sz w:val="36"/>
          <w:szCs w:val="36"/>
        </w:rPr>
        <w:t>КАК ПОМОЧЬ РЕБЕНКУ ДЕЛИТСЯ</w:t>
      </w:r>
      <w:proofErr w:type="gramStart"/>
      <w:r>
        <w:rPr>
          <w:color w:val="FF00FF"/>
          <w:sz w:val="36"/>
          <w:szCs w:val="36"/>
        </w:rPr>
        <w:t xml:space="preserve"> ?</w:t>
      </w:r>
      <w:proofErr w:type="gramEnd"/>
    </w:p>
    <w:p w:rsidR="00124C98" w:rsidRDefault="00124C98" w:rsidP="00217632">
      <w:pPr>
        <w:rPr>
          <w:color w:val="FF00FF"/>
          <w:sz w:val="36"/>
          <w:szCs w:val="36"/>
        </w:rPr>
      </w:pPr>
    </w:p>
    <w:p w:rsidR="00124C98" w:rsidRDefault="00124C98" w:rsidP="00217632">
      <w:pPr>
        <w:jc w:val="center"/>
      </w:pPr>
    </w:p>
    <w:p w:rsidR="00124C98" w:rsidRDefault="00124C98" w:rsidP="0021763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434340</wp:posOffset>
            </wp:positionV>
            <wp:extent cx="1739900" cy="1130300"/>
            <wp:effectExtent l="19050" t="0" r="0" b="0"/>
            <wp:wrapTight wrapText="bothSides">
              <wp:wrapPolygon edited="0">
                <wp:start x="-236" y="0"/>
                <wp:lineTo x="-236" y="21115"/>
                <wp:lineTo x="21521" y="21115"/>
                <wp:lineTo x="21521" y="0"/>
                <wp:lineTo x="-236" y="0"/>
              </wp:wrapPolygon>
            </wp:wrapTight>
            <wp:docPr id="6" name="Рисунок 6" descr="У игрушек — банный д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 игрушек — банный день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   В каждой семье бывают подобные ситуации:</w:t>
      </w:r>
    </w:p>
    <w:p w:rsidR="00124C98" w:rsidRDefault="00124C98" w:rsidP="0021763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Ребенок не желает отдавать свою игрушку (велосипед, машинку) </w:t>
      </w:r>
      <w:proofErr w:type="gramStart"/>
      <w:r>
        <w:rPr>
          <w:sz w:val="32"/>
          <w:szCs w:val="32"/>
        </w:rPr>
        <w:t>другому</w:t>
      </w:r>
      <w:proofErr w:type="gramEnd"/>
      <w:r>
        <w:rPr>
          <w:sz w:val="32"/>
          <w:szCs w:val="32"/>
        </w:rPr>
        <w:t xml:space="preserve">, при этом с удовольствием беря у того ведерко (куклу, лопатку). И уговоры мамы: "Дай мальчику велосипед посмотреть, ведь он тебе дал машинку", часто оказываются </w:t>
      </w:r>
      <w:proofErr w:type="gramStart"/>
      <w:r>
        <w:rPr>
          <w:sz w:val="32"/>
          <w:szCs w:val="32"/>
        </w:rPr>
        <w:t>напрасны</w:t>
      </w:r>
      <w:proofErr w:type="gramEnd"/>
      <w:r>
        <w:rPr>
          <w:sz w:val="32"/>
          <w:szCs w:val="32"/>
        </w:rPr>
        <w:t>.</w:t>
      </w:r>
    </w:p>
    <w:p w:rsidR="00124C98" w:rsidRDefault="00124C98" w:rsidP="00217632">
      <w:pPr>
        <w:rPr>
          <w:sz w:val="32"/>
          <w:szCs w:val="32"/>
        </w:rPr>
      </w:pPr>
      <w:r>
        <w:rPr>
          <w:sz w:val="32"/>
          <w:szCs w:val="32"/>
        </w:rPr>
        <w:t xml:space="preserve">Взрослому стыдно, он оправдывается, уговаривает, упрекает, а то и наказывает за жадность. А действительно ли ребенок - </w:t>
      </w:r>
      <w:proofErr w:type="gramStart"/>
      <w:r>
        <w:rPr>
          <w:sz w:val="32"/>
          <w:szCs w:val="32"/>
        </w:rPr>
        <w:t>жадина</w:t>
      </w:r>
      <w:proofErr w:type="gramEnd"/>
      <w:r>
        <w:rPr>
          <w:sz w:val="32"/>
          <w:szCs w:val="32"/>
        </w:rPr>
        <w:t xml:space="preserve">? </w:t>
      </w:r>
    </w:p>
    <w:p w:rsidR="00124C98" w:rsidRDefault="00124C98" w:rsidP="00217632">
      <w:pPr>
        <w:rPr>
          <w:sz w:val="32"/>
          <w:szCs w:val="32"/>
        </w:rPr>
      </w:pPr>
      <w:r>
        <w:rPr>
          <w:sz w:val="32"/>
          <w:szCs w:val="32"/>
        </w:rPr>
        <w:t xml:space="preserve">    Жадность не является врожденным, природным качеством, она возникает вследствие неверного поведения окружающих ребенка взрослых.</w:t>
      </w:r>
    </w:p>
    <w:p w:rsidR="00124C98" w:rsidRDefault="00124C98" w:rsidP="00217632">
      <w:pPr>
        <w:rPr>
          <w:sz w:val="32"/>
          <w:szCs w:val="32"/>
        </w:rPr>
      </w:pPr>
      <w:r>
        <w:rPr>
          <w:sz w:val="32"/>
          <w:szCs w:val="32"/>
        </w:rPr>
        <w:t xml:space="preserve">   Малыш эгоцентричен (до 6-7 лет это возрастная норма).</w:t>
      </w:r>
    </w:p>
    <w:p w:rsidR="00124C98" w:rsidRDefault="00124C98" w:rsidP="00217632">
      <w:pPr>
        <w:rPr>
          <w:sz w:val="32"/>
          <w:szCs w:val="32"/>
        </w:rPr>
      </w:pPr>
      <w:r>
        <w:rPr>
          <w:sz w:val="32"/>
          <w:szCs w:val="32"/>
        </w:rPr>
        <w:t>В два года отдать неизвестному мальчику в песочнице любимую машинку - все равно, что отдать часть себя (руку, ногу).</w:t>
      </w:r>
    </w:p>
    <w:p w:rsidR="00124C98" w:rsidRDefault="00124C98" w:rsidP="00217632">
      <w:pPr>
        <w:rPr>
          <w:sz w:val="32"/>
          <w:szCs w:val="32"/>
        </w:rPr>
      </w:pPr>
      <w:r>
        <w:rPr>
          <w:sz w:val="32"/>
          <w:szCs w:val="32"/>
        </w:rPr>
        <w:t xml:space="preserve">Настойчивые призывы мамы отдать игрушку непонятны - может, она того ребенка любит больше? </w:t>
      </w:r>
    </w:p>
    <w:p w:rsidR="00124C98" w:rsidRDefault="00124C98" w:rsidP="00217632">
      <w:pPr>
        <w:rPr>
          <w:sz w:val="32"/>
          <w:szCs w:val="32"/>
        </w:rPr>
      </w:pPr>
      <w:r>
        <w:rPr>
          <w:sz w:val="32"/>
          <w:szCs w:val="32"/>
        </w:rPr>
        <w:t xml:space="preserve">     Малыш обижен, встревожен, сердится, понимает, что он - плохой, но уже не может остановиться.</w:t>
      </w:r>
    </w:p>
    <w:p w:rsidR="00124C98" w:rsidRDefault="00124C98" w:rsidP="0021763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681355</wp:posOffset>
            </wp:positionV>
            <wp:extent cx="1549400" cy="1727200"/>
            <wp:effectExtent l="19050" t="0" r="0" b="0"/>
            <wp:wrapTight wrapText="bothSides">
              <wp:wrapPolygon edited="0">
                <wp:start x="-266" y="0"/>
                <wp:lineTo x="-266" y="21441"/>
                <wp:lineTo x="21511" y="21441"/>
                <wp:lineTo x="21511" y="0"/>
                <wp:lineTo x="-266" y="0"/>
              </wp:wrapPolygon>
            </wp:wrapTight>
            <wp:docPr id="7" name="Рисунок 7" descr="Чем занять ребё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ем занять ребёнка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72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  Ребенок еще не научился конструктивным методам решения конфликтных ситуация, это придет с возрастом, с помощью взрослых.</w:t>
      </w:r>
    </w:p>
    <w:p w:rsidR="00124C98" w:rsidRDefault="00124C98" w:rsidP="00217632">
      <w:pPr>
        <w:rPr>
          <w:sz w:val="32"/>
          <w:szCs w:val="32"/>
        </w:rPr>
      </w:pPr>
      <w:r>
        <w:rPr>
          <w:sz w:val="32"/>
          <w:szCs w:val="32"/>
        </w:rPr>
        <w:t xml:space="preserve">    Как поступить взрослому, чтобы не произошел конфликт?</w:t>
      </w:r>
    </w:p>
    <w:p w:rsidR="00124C98" w:rsidRDefault="00124C98" w:rsidP="00217632">
      <w:pPr>
        <w:rPr>
          <w:sz w:val="32"/>
          <w:szCs w:val="32"/>
        </w:rPr>
      </w:pPr>
      <w:r>
        <w:rPr>
          <w:sz w:val="32"/>
          <w:szCs w:val="32"/>
        </w:rPr>
        <w:t>Как помочь решить конфликт?</w:t>
      </w:r>
    </w:p>
    <w:p w:rsidR="00124C98" w:rsidRDefault="00124C98" w:rsidP="00217632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>Если другой ребенок хочет взять у вашего игрушку, а тот сопротивляется: заговорите с подошедшим ребенком, постарайтесь переключить его внимание на что-то нейтральное ("ой, какое у тебя платье красивое…");</w:t>
      </w:r>
      <w:proofErr w:type="gramEnd"/>
    </w:p>
    <w:p w:rsidR="00124C98" w:rsidRDefault="00124C98" w:rsidP="00217632">
      <w:pPr>
        <w:rPr>
          <w:sz w:val="32"/>
          <w:szCs w:val="32"/>
        </w:rPr>
      </w:pPr>
      <w:r>
        <w:rPr>
          <w:sz w:val="32"/>
          <w:szCs w:val="32"/>
        </w:rPr>
        <w:t xml:space="preserve">   - предложите поменяться игрушками или дайте другую, не такую "дорогую сердцу" игрушку (нужно брать несколько таких игрушек с собой);</w:t>
      </w:r>
    </w:p>
    <w:p w:rsidR="00124C98" w:rsidRDefault="00124C98" w:rsidP="0021763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24C98" w:rsidRDefault="00124C98" w:rsidP="00217632">
      <w:pPr>
        <w:rPr>
          <w:sz w:val="32"/>
          <w:szCs w:val="32"/>
        </w:rPr>
      </w:pPr>
    </w:p>
    <w:p w:rsidR="00124C98" w:rsidRDefault="00124C98" w:rsidP="00217632">
      <w:pPr>
        <w:rPr>
          <w:sz w:val="32"/>
          <w:szCs w:val="32"/>
        </w:rPr>
      </w:pPr>
    </w:p>
    <w:p w:rsidR="00124C98" w:rsidRDefault="00124C98" w:rsidP="00217632">
      <w:pPr>
        <w:rPr>
          <w:sz w:val="32"/>
          <w:szCs w:val="32"/>
        </w:rPr>
      </w:pPr>
    </w:p>
    <w:p w:rsidR="00124C98" w:rsidRDefault="00124C98" w:rsidP="0021763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-3810</wp:posOffset>
            </wp:positionV>
            <wp:extent cx="1612900" cy="1930400"/>
            <wp:effectExtent l="19050" t="0" r="6350" b="0"/>
            <wp:wrapTight wrapText="bothSides">
              <wp:wrapPolygon edited="0">
                <wp:start x="-255" y="0"/>
                <wp:lineTo x="-255" y="21316"/>
                <wp:lineTo x="21685" y="21316"/>
                <wp:lineTo x="21685" y="0"/>
                <wp:lineTo x="-255" y="0"/>
              </wp:wrapPolygon>
            </wp:wrapTight>
            <wp:docPr id="8" name="Рисунок 8" descr="http://www.lenagold.ru/fon/clipart/d/dev/deva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enagold.ru/fon/clipart/d/dev/deva101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93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-вовлеките детей в совместную деятельность: "Посмотрите, какую башенку из камешков я строю, подавайте мне камешки, вместе у нас получится большая красивая башня…"</w:t>
      </w:r>
    </w:p>
    <w:p w:rsidR="00124C98" w:rsidRDefault="00124C98" w:rsidP="00124C98">
      <w:pPr>
        <w:rPr>
          <w:sz w:val="32"/>
          <w:szCs w:val="32"/>
        </w:rPr>
      </w:pPr>
      <w:r>
        <w:rPr>
          <w:sz w:val="32"/>
          <w:szCs w:val="32"/>
        </w:rPr>
        <w:t xml:space="preserve">     Когда неловкая ситуация преодолена, Ваш малыш не устроил истерику, а может даже согласился дать </w:t>
      </w:r>
      <w:r>
        <w:rPr>
          <w:sz w:val="32"/>
          <w:szCs w:val="32"/>
        </w:rPr>
        <w:lastRenderedPageBreak/>
        <w:t xml:space="preserve">подержать игрушку, обязательно отметьте его правильное поведение, скажите, что Вам </w:t>
      </w:r>
    </w:p>
    <w:p w:rsidR="00124C98" w:rsidRDefault="00124C98" w:rsidP="00124C98">
      <w:pPr>
        <w:rPr>
          <w:sz w:val="32"/>
          <w:szCs w:val="32"/>
        </w:rPr>
      </w:pPr>
      <w:r>
        <w:rPr>
          <w:sz w:val="32"/>
          <w:szCs w:val="32"/>
        </w:rPr>
        <w:t>было приятно видеть, как он делится с другими (просит разрешения взять чужую игрушку). Не забывайте хвалить малыша за проявленную им доброту и щедрость.</w:t>
      </w:r>
    </w:p>
    <w:p w:rsidR="00124C98" w:rsidRDefault="00124C98" w:rsidP="00124C98">
      <w:pPr>
        <w:rPr>
          <w:sz w:val="32"/>
          <w:szCs w:val="32"/>
        </w:rPr>
      </w:pPr>
      <w:r>
        <w:rPr>
          <w:sz w:val="32"/>
          <w:szCs w:val="32"/>
        </w:rPr>
        <w:t xml:space="preserve">     ДОМА читайте сказки, рассказы, истории о том, как плохо жадничать и как хорошо делиться. </w:t>
      </w:r>
    </w:p>
    <w:p w:rsidR="00124C98" w:rsidRDefault="00124C98" w:rsidP="00124C98">
      <w:pPr>
        <w:rPr>
          <w:sz w:val="32"/>
          <w:szCs w:val="32"/>
        </w:rPr>
      </w:pPr>
      <w:r>
        <w:rPr>
          <w:sz w:val="32"/>
          <w:szCs w:val="32"/>
        </w:rPr>
        <w:t xml:space="preserve">     Если конфликт уже произошел: не кричите на ребенка, не шлепайте, в возбужденном состоянии малыш не воспринимает объяснения, поэтому сначала детей нужно развести и успокоить;</w:t>
      </w:r>
    </w:p>
    <w:p w:rsidR="00124C98" w:rsidRDefault="00124C98" w:rsidP="00124C98">
      <w:pPr>
        <w:rPr>
          <w:sz w:val="32"/>
          <w:szCs w:val="32"/>
        </w:rPr>
      </w:pPr>
      <w:r>
        <w:rPr>
          <w:sz w:val="32"/>
          <w:szCs w:val="32"/>
        </w:rPr>
        <w:t>спокойно скажите, что пора идти домой (в магазин и т.д.), после чего берите в охапку свое чадо с его сокровищами и не спеша, покидайте "поле боя";</w:t>
      </w:r>
    </w:p>
    <w:p w:rsidR="00124C98" w:rsidRDefault="00124C98" w:rsidP="00124C98">
      <w:pPr>
        <w:rPr>
          <w:sz w:val="32"/>
          <w:szCs w:val="32"/>
        </w:rPr>
      </w:pPr>
      <w:r>
        <w:rPr>
          <w:sz w:val="32"/>
          <w:szCs w:val="32"/>
        </w:rPr>
        <w:t xml:space="preserve">     - после того, как малыш успокоился, можно обсудить ситуацию, здесь также будет уместна сказка или история по теме;</w:t>
      </w:r>
    </w:p>
    <w:p w:rsidR="00124C98" w:rsidRDefault="00124C98" w:rsidP="00124C98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678815</wp:posOffset>
            </wp:positionV>
            <wp:extent cx="1943100" cy="1714500"/>
            <wp:effectExtent l="19050" t="0" r="0" b="0"/>
            <wp:wrapTight wrapText="bothSides">
              <wp:wrapPolygon edited="0">
                <wp:start x="-212" y="0"/>
                <wp:lineTo x="-212" y="21360"/>
                <wp:lineTo x="21600" y="21360"/>
                <wp:lineTo x="21600" y="0"/>
                <wp:lineTo x="-212" y="0"/>
              </wp:wrapPolygon>
            </wp:wrapTight>
            <wp:docPr id="9" name="Рисунок 9" descr="http://www.lenagold.ru/fon/clipart/d/dev/deva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nagold.ru/fon/clipart/d/dev/deva31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- если дети дерутся или плачут, надо проявить терпение и мудрость, развести в разные стороны, можно попробовать отвлечь припрятанной и внезапно появившейся игрушкой.</w:t>
      </w:r>
      <w:r>
        <w:t xml:space="preserve"> </w:t>
      </w:r>
    </w:p>
    <w:p w:rsidR="00124C98" w:rsidRDefault="00124C98" w:rsidP="00124C98">
      <w:pPr>
        <w:rPr>
          <w:sz w:val="32"/>
          <w:szCs w:val="32"/>
        </w:rPr>
      </w:pPr>
      <w:r>
        <w:rPr>
          <w:sz w:val="32"/>
          <w:szCs w:val="32"/>
        </w:rPr>
        <w:t xml:space="preserve">   Не берите на улицу дорогие игрушки, потеря или поломка которых расстроит Вас и ребенка. Также не стоит брать любимые и новые игрушки - только "насладившись собственностью" малыш сможет поделиться ею с другими. </w:t>
      </w:r>
    </w:p>
    <w:p w:rsidR="006D5E22" w:rsidRDefault="006D5E22" w:rsidP="00124C98">
      <w:pPr>
        <w:rPr>
          <w:sz w:val="32"/>
          <w:szCs w:val="32"/>
        </w:rPr>
      </w:pPr>
    </w:p>
    <w:p w:rsidR="006D5E22" w:rsidRDefault="006D5E22" w:rsidP="00124C98">
      <w:pPr>
        <w:rPr>
          <w:sz w:val="32"/>
          <w:szCs w:val="32"/>
        </w:rPr>
      </w:pPr>
    </w:p>
    <w:p w:rsidR="006D5E22" w:rsidRDefault="006D5E22" w:rsidP="00124C98">
      <w:pPr>
        <w:rPr>
          <w:sz w:val="32"/>
          <w:szCs w:val="32"/>
        </w:rPr>
      </w:pPr>
    </w:p>
    <w:p w:rsidR="00124C98" w:rsidRDefault="00124C98" w:rsidP="00124C98">
      <w:pPr>
        <w:jc w:val="both"/>
        <w:rPr>
          <w:sz w:val="28"/>
          <w:szCs w:val="28"/>
        </w:rPr>
      </w:pPr>
    </w:p>
    <w:p w:rsidR="00124C98" w:rsidRDefault="00124C98" w:rsidP="00124C98">
      <w:pPr>
        <w:jc w:val="center"/>
        <w:rPr>
          <w:b/>
          <w:color w:val="993366"/>
          <w:sz w:val="28"/>
          <w:szCs w:val="28"/>
        </w:rPr>
      </w:pPr>
      <w:r>
        <w:rPr>
          <w:b/>
          <w:color w:val="993366"/>
          <w:sz w:val="28"/>
          <w:szCs w:val="28"/>
        </w:rPr>
        <w:t>Как помочь ребенку научиться делиться?</w:t>
      </w:r>
    </w:p>
    <w:p w:rsidR="00124C98" w:rsidRDefault="00124C98" w:rsidP="00124C98">
      <w:pPr>
        <w:jc w:val="both"/>
        <w:rPr>
          <w:color w:val="993366"/>
          <w:sz w:val="28"/>
          <w:szCs w:val="28"/>
        </w:rPr>
      </w:pPr>
    </w:p>
    <w:p w:rsidR="00124C98" w:rsidRDefault="00124C98" w:rsidP="00124C98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Добрым и щедрым может быть человек, у которого есть чувство собственности. Он отдает не потому, что так надо, а потому, что хочет доставить радость и самому порадоваться вместе </w:t>
      </w:r>
      <w:proofErr w:type="gramStart"/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 xml:space="preserve"> другими. Можно вымуштровать ребенка так, что он будет отдавать, </w:t>
      </w:r>
    </w:p>
    <w:p w:rsidR="00124C98" w:rsidRDefault="00124C98" w:rsidP="00124C98">
      <w:pPr>
        <w:ind w:firstLine="708"/>
        <w:jc w:val="both"/>
        <w:rPr>
          <w:sz w:val="32"/>
          <w:szCs w:val="32"/>
        </w:rPr>
      </w:pPr>
    </w:p>
    <w:p w:rsidR="00124C98" w:rsidRDefault="00124C98" w:rsidP="00124C98">
      <w:pPr>
        <w:ind w:firstLine="708"/>
        <w:jc w:val="both"/>
        <w:rPr>
          <w:sz w:val="32"/>
          <w:szCs w:val="32"/>
        </w:rPr>
      </w:pPr>
    </w:p>
    <w:p w:rsidR="00124C98" w:rsidRDefault="00124C98" w:rsidP="00124C98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потому что должен, но в этом случае он будет чувствовать неудовлетворенность, противоречие между эмоциями и действием. </w:t>
      </w:r>
    </w:p>
    <w:p w:rsidR="00124C98" w:rsidRDefault="00124C98" w:rsidP="00124C98">
      <w:pPr>
        <w:ind w:firstLine="708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align>bottom</wp:align>
            </wp:positionV>
            <wp:extent cx="1714500" cy="1714500"/>
            <wp:effectExtent l="19050" t="0" r="0" b="0"/>
            <wp:wrapTight wrapText="bothSides">
              <wp:wrapPolygon edited="0">
                <wp:start x="-240" y="0"/>
                <wp:lineTo x="-240" y="21360"/>
                <wp:lineTo x="21600" y="21360"/>
                <wp:lineTo x="21600" y="0"/>
                <wp:lineTo x="-240" y="0"/>
              </wp:wrapPolygon>
            </wp:wrapTight>
            <wp:docPr id="10" name="Рисунок 10" descr="http://www.lenagold.ru/fon/clipart/m/mlad/mald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enagold.ru/fon/clipart/m/mlad/mald31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Очень важен пример близких людей - мамы, папы, бабушки, старшей сестры. </w:t>
      </w:r>
      <w:proofErr w:type="gramStart"/>
      <w:r>
        <w:rPr>
          <w:sz w:val="32"/>
          <w:szCs w:val="32"/>
        </w:rPr>
        <w:t xml:space="preserve">Если в </w:t>
      </w:r>
      <w:r>
        <w:rPr>
          <w:sz w:val="32"/>
          <w:szCs w:val="32"/>
        </w:rPr>
        <w:lastRenderedPageBreak/>
        <w:t xml:space="preserve">семье принято дарить подарки друзьям, помогать родственникам, оказывать безвозмездные услуги (помощь старой бабушке-соседке), благотворительность (даже такая малая, </w:t>
      </w:r>
      <w:proofErr w:type="gramEnd"/>
    </w:p>
    <w:p w:rsidR="00124C98" w:rsidRDefault="00124C98" w:rsidP="00124C98">
      <w:pPr>
        <w:ind w:firstLine="708"/>
        <w:jc w:val="both"/>
        <w:rPr>
          <w:sz w:val="32"/>
          <w:szCs w:val="32"/>
        </w:rPr>
      </w:pPr>
    </w:p>
    <w:p w:rsidR="00124C98" w:rsidRDefault="00124C98" w:rsidP="00124C98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как милостыня на улице) - ребенок будет уверен, что такое поведение не подвиг, а "обычное дело". </w:t>
      </w:r>
    </w:p>
    <w:p w:rsidR="00124C98" w:rsidRDefault="00124C98" w:rsidP="00124C9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Поговорите с ребенком, что из игрушек, вещей он может отдать, подарить соседскому ребенку, в бедную семью и т.д. Спросите, почему именно эту вещь он выбрал. Если Вы видите, что малышу действительно не жаль расстаться с игрушкой, он не сомневается в своем выборе, наступает время дарения. Важно, чтобы человек, которому отдали вещь, был искренне благодарен, сказал добрые слова дарителю (если это ребенок, взрослые должны помочь). </w:t>
      </w:r>
    </w:p>
    <w:p w:rsidR="00124C98" w:rsidRDefault="00124C98" w:rsidP="00124C9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Привлекайте ребенка к выбору подарков и к процессу вручения. Важно, чтобы подарок не оказался для Вашего ребенка тем, что ему очень хочется иметь. Пусть ребенок участвует в поздравлении, услышит слова благодарности от получателя. </w:t>
      </w:r>
    </w:p>
    <w:p w:rsidR="00124C98" w:rsidRDefault="00124C98" w:rsidP="00124C9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Обыгрывайте различные жизненные ситуации: день рождения мишки (приходят гости с подарками, он встречает, угощает, развлекает), кукла не хочет делиться и так далее. В процессе игры подсказывайте ребенку адекватные способы решения конфликтных ситуаций.</w:t>
      </w:r>
      <w:r>
        <w:rPr>
          <w:snapToGrid w:val="0"/>
          <w:color w:val="000000"/>
          <w:w w:val="1"/>
          <w:sz w:val="32"/>
          <w:szCs w:val="32"/>
          <w:bdr w:val="none" w:sz="0" w:space="0" w:color="auto" w:frame="1"/>
          <w:shd w:val="clear" w:color="auto" w:fill="000000"/>
        </w:rPr>
        <w:t xml:space="preserve"> </w:t>
      </w:r>
    </w:p>
    <w:p w:rsidR="00124C98" w:rsidRDefault="00124C98" w:rsidP="00124C98">
      <w:pPr>
        <w:rPr>
          <w:sz w:val="32"/>
          <w:szCs w:val="32"/>
        </w:rPr>
      </w:pPr>
    </w:p>
    <w:p w:rsidR="00124C98" w:rsidRDefault="00124C98" w:rsidP="00124C98">
      <w:pPr>
        <w:rPr>
          <w:rFonts w:ascii="Verdana" w:hAnsi="Verdana"/>
          <w:color w:val="404040"/>
        </w:rPr>
      </w:pPr>
      <w:r>
        <w:t xml:space="preserve">                                            </w:t>
      </w:r>
      <w:r>
        <w:rPr>
          <w:rFonts w:ascii="Verdana" w:hAnsi="Verdana"/>
          <w:noProof/>
          <w:color w:val="404040"/>
        </w:rPr>
        <w:drawing>
          <wp:inline distT="0" distB="0" distL="0" distR="0">
            <wp:extent cx="2362200" cy="1857375"/>
            <wp:effectExtent l="19050" t="0" r="0" b="0"/>
            <wp:docPr id="2" name="Рисунок 2" descr="http://allforchildren.ru/pictures/baby/baby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lforchildren.ru/pictures/baby/baby022.jpg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C98" w:rsidRDefault="00124C98" w:rsidP="00124C98">
      <w:pPr>
        <w:rPr>
          <w:sz w:val="32"/>
          <w:szCs w:val="32"/>
        </w:rPr>
      </w:pPr>
    </w:p>
    <w:p w:rsidR="00124C98" w:rsidRDefault="00124C98" w:rsidP="00124C98"/>
    <w:p w:rsidR="00993E0D" w:rsidRDefault="00993E0D"/>
    <w:sectPr w:rsidR="00993E0D" w:rsidSect="004E5E21">
      <w:pgSz w:w="11906" w:h="16838"/>
      <w:pgMar w:top="1135" w:right="567" w:bottom="567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60DD"/>
    <w:multiLevelType w:val="hybridMultilevel"/>
    <w:tmpl w:val="AB06A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8E5B32"/>
    <w:multiLevelType w:val="hybridMultilevel"/>
    <w:tmpl w:val="D35062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24C98"/>
    <w:rsid w:val="0000555D"/>
    <w:rsid w:val="0011594D"/>
    <w:rsid w:val="00124C98"/>
    <w:rsid w:val="00217632"/>
    <w:rsid w:val="002B14EB"/>
    <w:rsid w:val="002E6B02"/>
    <w:rsid w:val="004A3D45"/>
    <w:rsid w:val="004E5E21"/>
    <w:rsid w:val="00552F29"/>
    <w:rsid w:val="006D5E22"/>
    <w:rsid w:val="00822A8C"/>
    <w:rsid w:val="008E031A"/>
    <w:rsid w:val="008F2270"/>
    <w:rsid w:val="00993E0D"/>
    <w:rsid w:val="00B70B47"/>
    <w:rsid w:val="00BD11C6"/>
    <w:rsid w:val="00E2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D11C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1C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1C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1C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1C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1C6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1C6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1C6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1C6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1C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BD1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BD1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D1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11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1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D11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BD1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BD11C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D11C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D11C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D11C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BD11C6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BD11C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BD11C6"/>
    <w:rPr>
      <w:b/>
      <w:bCs/>
      <w:spacing w:val="0"/>
    </w:rPr>
  </w:style>
  <w:style w:type="character" w:styleId="a9">
    <w:name w:val="Emphasis"/>
    <w:uiPriority w:val="20"/>
    <w:qFormat/>
    <w:rsid w:val="00BD11C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BD11C6"/>
  </w:style>
  <w:style w:type="paragraph" w:styleId="ab">
    <w:name w:val="List Paragraph"/>
    <w:basedOn w:val="a"/>
    <w:qFormat/>
    <w:rsid w:val="00BD11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D11C6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BD11C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BD11C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BD11C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BD11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BD11C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BD11C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BD11C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BD11C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D11C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124C9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24C98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nch.givitca.ru/wp-content/uploads/2010/09/cvet_s-lupoi.jpg" TargetMode="External"/><Relationship Id="rId13" Type="http://schemas.openxmlformats.org/officeDocument/2006/relationships/image" Target="media/image5.jpeg"/><Relationship Id="rId18" Type="http://schemas.openxmlformats.org/officeDocument/2006/relationships/image" Target="http://www.lenagold.ru/fon/clipart/d/dev/deva31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http://inch.givitca.ru/wp-content/uploads/2009/06/cvet_igrushki-bf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http://www.lenagold.ru/fon/clipart/d/dev/deva101.jpg" TargetMode="External"/><Relationship Id="rId20" Type="http://schemas.openxmlformats.org/officeDocument/2006/relationships/image" Target="http://www.lenagold.ru/fon/clipart/m/mlad/mald31.jpg" TargetMode="External"/><Relationship Id="rId1" Type="http://schemas.openxmlformats.org/officeDocument/2006/relationships/numbering" Target="numbering.xml"/><Relationship Id="rId6" Type="http://schemas.openxmlformats.org/officeDocument/2006/relationships/image" Target="http://inch.givitca.ru/wp-content/uploads/2009/05/cvet_malchik-sobaka1.jpg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http://inch.givitca.ru/wp-content/uploads/2010/01/cvet_migalka-bf.jpg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://inch.givitca.ru/wp-content/uploads/2010/06/cvet_malchik_mishka.jpg" TargetMode="External"/><Relationship Id="rId22" Type="http://schemas.openxmlformats.org/officeDocument/2006/relationships/image" Target="http://allforchildren.ru/pictures/baby/baby02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962</Words>
  <Characters>5486</Characters>
  <Application>Microsoft Office Word</Application>
  <DocSecurity>0</DocSecurity>
  <Lines>45</Lines>
  <Paragraphs>12</Paragraphs>
  <ScaleCrop>false</ScaleCrop>
  <Company>Microsoft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Березка 1</cp:lastModifiedBy>
  <cp:revision>7</cp:revision>
  <dcterms:created xsi:type="dcterms:W3CDTF">2011-04-22T11:05:00Z</dcterms:created>
  <dcterms:modified xsi:type="dcterms:W3CDTF">2023-03-31T06:54:00Z</dcterms:modified>
</cp:coreProperties>
</file>