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A3" w:rsidRDefault="00005BA3" w:rsidP="00005BA3">
      <w:pPr>
        <w:spacing w:after="120"/>
        <w:rPr>
          <w:rFonts w:ascii="Times New Roman" w:hAnsi="Times New Roman"/>
          <w:color w:val="C00000"/>
          <w:sz w:val="36"/>
          <w:szCs w:val="28"/>
        </w:rPr>
      </w:pPr>
      <w:r>
        <w:rPr>
          <w:rFonts w:ascii="Times New Roman" w:hAnsi="Times New Roman"/>
          <w:color w:val="C00000"/>
          <w:sz w:val="36"/>
          <w:szCs w:val="28"/>
        </w:rPr>
        <w:t>Памятка для родителей: «Что и как читать ребенку дома»</w:t>
      </w:r>
    </w:p>
    <w:p w:rsidR="00005BA3" w:rsidRDefault="00005BA3" w:rsidP="00005BA3">
      <w:pPr>
        <w:spacing w:after="120"/>
        <w:ind w:firstLine="284"/>
        <w:jc w:val="center"/>
        <w:rPr>
          <w:rFonts w:ascii="Times New Roman" w:hAnsi="Times New Roman"/>
          <w:b/>
          <w:color w:val="C00000"/>
          <w:sz w:val="28"/>
          <w:szCs w:val="28"/>
        </w:rPr>
      </w:pPr>
      <w:r>
        <w:rPr>
          <w:rFonts w:ascii="Times New Roman" w:hAnsi="Times New Roman"/>
          <w:b/>
          <w:color w:val="C00000"/>
          <w:sz w:val="28"/>
          <w:szCs w:val="28"/>
        </w:rPr>
        <w:t>При выборе книг и последующем ознакомлении с ними ребенка обратите внимание на следующее:</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Книга для ребенка дошкольного возраста должна быть иллюстрирована. При выборе книг предпочтение надо отдавать тем иллюстрированным изданиям, где изображения животных, людей, предметов реалистичны.</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xml:space="preserve">·  Выбирайте книги соответственно возрасту и интересам ребенка. Детям младшего дошкольного возраста читайте </w:t>
      </w:r>
      <w:proofErr w:type="spellStart"/>
      <w:r>
        <w:rPr>
          <w:rFonts w:ascii="Times New Roman" w:hAnsi="Times New Roman"/>
          <w:sz w:val="28"/>
          <w:szCs w:val="28"/>
        </w:rPr>
        <w:t>потешки</w:t>
      </w:r>
      <w:proofErr w:type="spellEnd"/>
      <w:r>
        <w:rPr>
          <w:rFonts w:ascii="Times New Roman" w:hAnsi="Times New Roman"/>
          <w:sz w:val="28"/>
          <w:szCs w:val="28"/>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жанр и название произведения. Например: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Не используйте литературных героев в качестве образца для исполнения правил поведения (надо помыть руки, как книжный герой). Ребенок не должен воспринимать книгу как свод правил, в противном случае он начнет ее тихо ненавидеть, а порой и противостоять тому, о чем в ней говорится.</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Объясните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понятно ребенком, оно не достигнет своей главной цели: не будет содействовать формированию личности подрастающего человека.</w:t>
      </w:r>
    </w:p>
    <w:p w:rsidR="00005BA3" w:rsidRDefault="00005BA3" w:rsidP="00005BA3">
      <w:pPr>
        <w:spacing w:after="120"/>
        <w:ind w:firstLine="284"/>
        <w:rPr>
          <w:rFonts w:ascii="Times New Roman" w:hAnsi="Times New Roman"/>
          <w:sz w:val="28"/>
          <w:szCs w:val="28"/>
        </w:rPr>
      </w:pPr>
      <w:r>
        <w:rPr>
          <w:rFonts w:ascii="Times New Roman" w:hAnsi="Times New Roman"/>
          <w:sz w:val="28"/>
          <w:szCs w:val="28"/>
        </w:rPr>
        <w:t>·   Читайте выразительно, стремясь донести до ребенка эмоции, содержащиеся в художественном произведении. Если взрослый в процессе чтения не определяет свое отношение к героям и изображаемым событиям, вряд ли это сможет сделать ребенок.</w:t>
      </w:r>
    </w:p>
    <w:p w:rsidR="00005BA3" w:rsidRDefault="00005BA3" w:rsidP="00005BA3">
      <w:pPr>
        <w:spacing w:after="120"/>
        <w:ind w:firstLine="284"/>
        <w:rPr>
          <w:rFonts w:ascii="Times New Roman" w:hAnsi="Times New Roman"/>
          <w:sz w:val="28"/>
          <w:szCs w:val="28"/>
        </w:rPr>
      </w:pPr>
    </w:p>
    <w:p w:rsidR="00005BA3" w:rsidRDefault="00005BA3" w:rsidP="00005BA3">
      <w:pPr>
        <w:spacing w:after="120"/>
        <w:ind w:firstLine="284"/>
        <w:rPr>
          <w:rFonts w:ascii="Times New Roman" w:hAnsi="Times New Roman"/>
          <w:sz w:val="28"/>
          <w:szCs w:val="28"/>
        </w:rPr>
      </w:pPr>
    </w:p>
    <w:p w:rsidR="00005BA3" w:rsidRPr="00005BA3" w:rsidRDefault="00005BA3" w:rsidP="00005BA3">
      <w:pPr>
        <w:spacing w:after="120"/>
        <w:ind w:firstLine="284"/>
        <w:jc w:val="center"/>
        <w:rPr>
          <w:rFonts w:ascii="Times New Roman" w:eastAsiaTheme="minorHAnsi" w:hAnsi="Times New Roman"/>
          <w:b/>
          <w:color w:val="7030A0"/>
          <w:sz w:val="32"/>
          <w:szCs w:val="28"/>
        </w:rPr>
      </w:pPr>
      <w:r w:rsidRPr="00005BA3">
        <w:rPr>
          <w:rFonts w:ascii="Times New Roman" w:eastAsiaTheme="minorHAnsi" w:hAnsi="Times New Roman"/>
          <w:b/>
          <w:color w:val="7030A0"/>
          <w:sz w:val="32"/>
          <w:szCs w:val="28"/>
        </w:rPr>
        <w:lastRenderedPageBreak/>
        <w:t>Памятка для родителей по проведению</w:t>
      </w:r>
    </w:p>
    <w:p w:rsidR="00005BA3" w:rsidRPr="00005BA3" w:rsidRDefault="00005BA3" w:rsidP="00005BA3">
      <w:pPr>
        <w:spacing w:after="120"/>
        <w:ind w:firstLine="284"/>
        <w:jc w:val="center"/>
        <w:rPr>
          <w:rFonts w:ascii="Times New Roman" w:eastAsiaTheme="minorHAnsi" w:hAnsi="Times New Roman"/>
          <w:b/>
          <w:color w:val="7030A0"/>
          <w:sz w:val="32"/>
          <w:szCs w:val="28"/>
        </w:rPr>
      </w:pPr>
      <w:r w:rsidRPr="00005BA3">
        <w:rPr>
          <w:rFonts w:ascii="Times New Roman" w:eastAsiaTheme="minorHAnsi" w:hAnsi="Times New Roman"/>
          <w:b/>
          <w:color w:val="7030A0"/>
          <w:sz w:val="32"/>
          <w:szCs w:val="28"/>
        </w:rPr>
        <w:t>Артикуляционной гимнастики</w:t>
      </w:r>
    </w:p>
    <w:p w:rsidR="00005BA3" w:rsidRPr="00005BA3" w:rsidRDefault="00005BA3" w:rsidP="00005BA3">
      <w:pPr>
        <w:spacing w:after="120"/>
        <w:ind w:firstLine="284"/>
        <w:jc w:val="center"/>
        <w:rPr>
          <w:rFonts w:ascii="Times New Roman" w:eastAsiaTheme="minorHAnsi" w:hAnsi="Times New Roman"/>
          <w:i/>
          <w:sz w:val="28"/>
          <w:szCs w:val="28"/>
        </w:rPr>
      </w:pPr>
      <w:r w:rsidRPr="00005BA3">
        <w:rPr>
          <w:rFonts w:ascii="Times New Roman" w:eastAsiaTheme="minorHAnsi" w:hAnsi="Times New Roman"/>
          <w:i/>
          <w:sz w:val="28"/>
          <w:szCs w:val="28"/>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005BA3" w:rsidRPr="00005BA3" w:rsidRDefault="00005BA3" w:rsidP="00005BA3">
      <w:pPr>
        <w:spacing w:after="120"/>
        <w:ind w:firstLine="284"/>
        <w:jc w:val="center"/>
        <w:rPr>
          <w:rFonts w:ascii="Times New Roman" w:eastAsiaTheme="minorHAnsi" w:hAnsi="Times New Roman"/>
          <w:b/>
          <w:sz w:val="28"/>
          <w:szCs w:val="28"/>
        </w:rPr>
      </w:pPr>
      <w:r w:rsidRPr="00005BA3">
        <w:rPr>
          <w:rFonts w:ascii="Times New Roman" w:eastAsiaTheme="minorHAnsi" w:hAnsi="Times New Roman"/>
          <w:b/>
          <w:sz w:val="28"/>
          <w:szCs w:val="28"/>
        </w:rPr>
        <w:t>Рекомендации:</w:t>
      </w:r>
    </w:p>
    <w:p w:rsidR="00005BA3" w:rsidRPr="00005BA3" w:rsidRDefault="00005BA3" w:rsidP="00005BA3">
      <w:pPr>
        <w:spacing w:after="120"/>
        <w:ind w:firstLine="284"/>
        <w:rPr>
          <w:rFonts w:ascii="Times New Roman" w:eastAsiaTheme="minorHAnsi" w:hAnsi="Times New Roman"/>
          <w:color w:val="C00000"/>
          <w:sz w:val="28"/>
          <w:szCs w:val="28"/>
        </w:rPr>
      </w:pPr>
      <w:r w:rsidRPr="00005BA3">
        <w:rPr>
          <w:rFonts w:ascii="Times New Roman" w:eastAsiaTheme="minorHAnsi" w:hAnsi="Times New Roman"/>
          <w:color w:val="C00000"/>
          <w:sz w:val="28"/>
          <w:szCs w:val="28"/>
        </w:rPr>
        <w:t xml:space="preserve">1. 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 </w:t>
      </w:r>
    </w:p>
    <w:p w:rsidR="00005BA3" w:rsidRPr="00005BA3" w:rsidRDefault="00005BA3" w:rsidP="00005BA3">
      <w:pPr>
        <w:spacing w:after="120"/>
        <w:ind w:firstLine="284"/>
        <w:rPr>
          <w:rFonts w:ascii="Times New Roman" w:eastAsiaTheme="minorHAnsi" w:hAnsi="Times New Roman"/>
          <w:color w:val="002060"/>
          <w:sz w:val="28"/>
          <w:szCs w:val="28"/>
        </w:rPr>
      </w:pPr>
      <w:r w:rsidRPr="00005BA3">
        <w:rPr>
          <w:rFonts w:ascii="Times New Roman" w:eastAsiaTheme="minorHAnsi" w:hAnsi="Times New Roman"/>
          <w:color w:val="002060"/>
          <w:sz w:val="28"/>
          <w:szCs w:val="28"/>
        </w:rPr>
        <w:t xml:space="preserve">2. Каждое упражнение выполняется по 5-7 раз. </w:t>
      </w:r>
    </w:p>
    <w:p w:rsidR="00005BA3" w:rsidRPr="00005BA3" w:rsidRDefault="00005BA3" w:rsidP="00005BA3">
      <w:pPr>
        <w:spacing w:after="120"/>
        <w:ind w:firstLine="284"/>
        <w:rPr>
          <w:rFonts w:ascii="Times New Roman" w:eastAsiaTheme="minorHAnsi" w:hAnsi="Times New Roman"/>
          <w:color w:val="660066"/>
          <w:sz w:val="28"/>
          <w:szCs w:val="28"/>
        </w:rPr>
      </w:pPr>
      <w:r w:rsidRPr="00005BA3">
        <w:rPr>
          <w:rFonts w:ascii="Times New Roman" w:eastAsiaTheme="minorHAnsi" w:hAnsi="Times New Roman"/>
          <w:color w:val="660066"/>
          <w:sz w:val="28"/>
          <w:szCs w:val="28"/>
        </w:rPr>
        <w:t xml:space="preserve">3. Статические упражнения выполняются по 10-15 секунд (удержание артикуляционной позы в одном положении). </w:t>
      </w:r>
    </w:p>
    <w:p w:rsidR="00005BA3" w:rsidRPr="00005BA3" w:rsidRDefault="00005BA3" w:rsidP="00005BA3">
      <w:pPr>
        <w:spacing w:after="120"/>
        <w:ind w:firstLine="284"/>
        <w:rPr>
          <w:rFonts w:ascii="Times New Roman" w:eastAsiaTheme="minorHAnsi" w:hAnsi="Times New Roman"/>
          <w:color w:val="002060"/>
          <w:sz w:val="28"/>
          <w:szCs w:val="28"/>
        </w:rPr>
      </w:pPr>
      <w:r w:rsidRPr="00005BA3">
        <w:rPr>
          <w:rFonts w:ascii="Times New Roman" w:eastAsiaTheme="minorHAnsi" w:hAnsi="Times New Roman"/>
          <w:color w:val="002060"/>
          <w:sz w:val="28"/>
          <w:szCs w:val="28"/>
        </w:rP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005BA3">
        <w:rPr>
          <w:rFonts w:ascii="Times New Roman" w:eastAsiaTheme="minorHAnsi" w:hAnsi="Times New Roman"/>
          <w:color w:val="002060"/>
          <w:sz w:val="28"/>
          <w:szCs w:val="28"/>
        </w:rPr>
        <w:t>к</w:t>
      </w:r>
      <w:proofErr w:type="gramEnd"/>
      <w:r w:rsidRPr="00005BA3">
        <w:rPr>
          <w:rFonts w:ascii="Times New Roman" w:eastAsiaTheme="minorHAnsi" w:hAnsi="Times New Roman"/>
          <w:color w:val="002060"/>
          <w:sz w:val="28"/>
          <w:szCs w:val="28"/>
        </w:rPr>
        <w:t xml:space="preserve"> более сложным. Проводить их лучше эмоционально, в игровой форме. </w:t>
      </w:r>
    </w:p>
    <w:p w:rsidR="00005BA3" w:rsidRPr="00005BA3" w:rsidRDefault="00005BA3" w:rsidP="00005BA3">
      <w:pPr>
        <w:spacing w:after="120"/>
        <w:ind w:firstLine="284"/>
        <w:rPr>
          <w:rFonts w:ascii="Times New Roman" w:eastAsiaTheme="minorHAnsi" w:hAnsi="Times New Roman"/>
          <w:color w:val="C00000"/>
          <w:sz w:val="28"/>
          <w:szCs w:val="28"/>
        </w:rPr>
      </w:pPr>
      <w:r w:rsidRPr="00005BA3">
        <w:rPr>
          <w:rFonts w:ascii="Times New Roman" w:eastAsiaTheme="minorHAnsi" w:hAnsi="Times New Roman"/>
          <w:color w:val="C00000"/>
          <w:sz w:val="28"/>
          <w:szCs w:val="28"/>
        </w:rPr>
        <w:t xml:space="preserve">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 </w:t>
      </w:r>
    </w:p>
    <w:p w:rsidR="00005BA3" w:rsidRPr="00005BA3" w:rsidRDefault="00005BA3" w:rsidP="00005BA3">
      <w:pPr>
        <w:spacing w:after="120"/>
        <w:ind w:firstLine="284"/>
        <w:rPr>
          <w:rFonts w:ascii="Times New Roman" w:eastAsiaTheme="minorHAnsi" w:hAnsi="Times New Roman"/>
          <w:color w:val="660066"/>
          <w:sz w:val="28"/>
          <w:szCs w:val="28"/>
        </w:rPr>
      </w:pPr>
      <w:r w:rsidRPr="00005BA3">
        <w:rPr>
          <w:rFonts w:ascii="Times New Roman" w:eastAsiaTheme="minorHAnsi" w:hAnsi="Times New Roman"/>
          <w:color w:val="660066"/>
          <w:sz w:val="28"/>
          <w:szCs w:val="28"/>
        </w:rPr>
        <w:t>6.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005BA3" w:rsidRPr="00005BA3" w:rsidRDefault="00005BA3" w:rsidP="00005BA3">
      <w:pPr>
        <w:spacing w:after="120"/>
        <w:ind w:firstLine="284"/>
        <w:rPr>
          <w:rFonts w:ascii="Times New Roman" w:eastAsiaTheme="minorHAnsi" w:hAnsi="Times New Roman"/>
          <w:color w:val="006600"/>
          <w:sz w:val="28"/>
          <w:szCs w:val="28"/>
        </w:rPr>
      </w:pPr>
      <w:r w:rsidRPr="00005BA3">
        <w:rPr>
          <w:rFonts w:ascii="Times New Roman" w:eastAsiaTheme="minorHAnsi" w:hAnsi="Times New Roman"/>
          <w:color w:val="006600"/>
          <w:sz w:val="28"/>
          <w:szCs w:val="28"/>
        </w:rPr>
        <w:t xml:space="preserve">7.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 </w:t>
      </w:r>
    </w:p>
    <w:p w:rsidR="00005BA3" w:rsidRPr="00005BA3" w:rsidRDefault="00005BA3" w:rsidP="00005BA3">
      <w:pPr>
        <w:spacing w:after="120"/>
        <w:ind w:firstLine="284"/>
        <w:rPr>
          <w:rFonts w:ascii="Times New Roman" w:eastAsiaTheme="minorHAnsi" w:hAnsi="Times New Roman"/>
          <w:color w:val="660033"/>
          <w:sz w:val="28"/>
          <w:szCs w:val="28"/>
        </w:rPr>
      </w:pPr>
      <w:r w:rsidRPr="00005BA3">
        <w:rPr>
          <w:rFonts w:ascii="Times New Roman" w:eastAsiaTheme="minorHAnsi" w:hAnsi="Times New Roman"/>
          <w:color w:val="660033"/>
          <w:sz w:val="28"/>
          <w:szCs w:val="28"/>
        </w:rPr>
        <w:t xml:space="preserve">8. Начинать гимнастику лучше с упражнений для губ. </w:t>
      </w:r>
    </w:p>
    <w:p w:rsidR="00005BA3" w:rsidRPr="00005BA3" w:rsidRDefault="00005BA3" w:rsidP="00005BA3">
      <w:pPr>
        <w:spacing w:after="120"/>
        <w:ind w:firstLine="284"/>
        <w:rPr>
          <w:rFonts w:ascii="Times New Roman" w:eastAsiaTheme="minorHAnsi" w:hAnsi="Times New Roman"/>
          <w:sz w:val="28"/>
          <w:szCs w:val="28"/>
        </w:rPr>
      </w:pPr>
    </w:p>
    <w:p w:rsidR="00005BA3" w:rsidRPr="00005BA3" w:rsidRDefault="00005BA3" w:rsidP="00005BA3">
      <w:pPr>
        <w:spacing w:after="120"/>
        <w:rPr>
          <w:rFonts w:ascii="Times New Roman" w:eastAsiaTheme="minorHAnsi" w:hAnsi="Times New Roman"/>
          <w:sz w:val="28"/>
          <w:szCs w:val="28"/>
        </w:rPr>
      </w:pPr>
    </w:p>
    <w:p w:rsidR="00005BA3" w:rsidRPr="00005BA3" w:rsidRDefault="00005BA3" w:rsidP="00005BA3">
      <w:pPr>
        <w:spacing w:after="120"/>
        <w:rPr>
          <w:rFonts w:ascii="Times New Roman" w:eastAsiaTheme="minorHAnsi" w:hAnsi="Times New Roman"/>
          <w:b/>
          <w:color w:val="660066"/>
          <w:sz w:val="32"/>
          <w:szCs w:val="28"/>
        </w:rPr>
      </w:pPr>
    </w:p>
    <w:p w:rsidR="00005BA3" w:rsidRPr="00005BA3" w:rsidRDefault="00005BA3" w:rsidP="00005BA3">
      <w:pPr>
        <w:spacing w:after="120"/>
        <w:ind w:firstLine="284"/>
        <w:jc w:val="center"/>
        <w:rPr>
          <w:rFonts w:ascii="Times New Roman" w:eastAsiaTheme="minorHAnsi" w:hAnsi="Times New Roman"/>
          <w:b/>
          <w:sz w:val="32"/>
          <w:szCs w:val="28"/>
        </w:rPr>
      </w:pPr>
      <w:r w:rsidRPr="00005BA3">
        <w:rPr>
          <w:rFonts w:ascii="Times New Roman" w:eastAsiaTheme="minorHAnsi" w:hAnsi="Times New Roman"/>
          <w:b/>
          <w:color w:val="660066"/>
          <w:sz w:val="32"/>
          <w:szCs w:val="28"/>
        </w:rPr>
        <w:t>Организация проведения артикуляционной гимнастики</w:t>
      </w:r>
    </w:p>
    <w:p w:rsidR="00005BA3" w:rsidRPr="00005BA3" w:rsidRDefault="00005BA3" w:rsidP="00005BA3">
      <w:pPr>
        <w:spacing w:after="120"/>
        <w:ind w:firstLine="284"/>
        <w:rPr>
          <w:rFonts w:ascii="Times New Roman" w:eastAsiaTheme="minorHAnsi" w:hAnsi="Times New Roman"/>
          <w:sz w:val="28"/>
          <w:szCs w:val="28"/>
        </w:rPr>
      </w:pP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 xml:space="preserve">1. Взрослый рассказывает о предстоящем упражнении, используя игровые приемы. </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2. Взрослый показывает выполнение упражнения.</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 xml:space="preserve">3. Упражнение делает ребенок, а взрослый контролирует выполнение. </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 xml:space="preserve">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 </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 xml:space="preserve">4. Если у ребенка не получается какое-то движение, помогать ему (шпателем, ручкой чайной ложки или просто чистым пальцем). </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5. Для того</w:t>
      </w:r>
      <w:proofErr w:type="gramStart"/>
      <w:r w:rsidRPr="00005BA3">
        <w:rPr>
          <w:rFonts w:ascii="Times New Roman" w:eastAsiaTheme="minorHAnsi" w:hAnsi="Times New Roman"/>
          <w:sz w:val="28"/>
          <w:szCs w:val="28"/>
        </w:rPr>
        <w:t>,</w:t>
      </w:r>
      <w:proofErr w:type="gramEnd"/>
      <w:r w:rsidRPr="00005BA3">
        <w:rPr>
          <w:rFonts w:ascii="Times New Roman" w:eastAsiaTheme="minorHAnsi" w:hAnsi="Times New Roman"/>
          <w:sz w:val="28"/>
          <w:szCs w:val="28"/>
        </w:rPr>
        <w:t xml:space="preserve"> чтобы ребенок нашел правильное положение языка, например, облизал верхнюю губу, намазать ее вареньем, шоколадом или чем-то еще, что любит ваш ребенок. Подходить к выполнению упражнений творчески. </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p>
    <w:p w:rsidR="00005BA3" w:rsidRPr="00005BA3" w:rsidRDefault="00005BA3" w:rsidP="00005BA3">
      <w:pPr>
        <w:spacing w:after="120"/>
        <w:ind w:firstLine="284"/>
        <w:rPr>
          <w:rFonts w:ascii="Times New Roman" w:eastAsiaTheme="minorHAnsi" w:hAnsi="Times New Roman"/>
          <w:sz w:val="28"/>
          <w:szCs w:val="28"/>
        </w:rPr>
      </w:pPr>
      <w:r w:rsidRPr="00005BA3">
        <w:rPr>
          <w:rFonts w:ascii="Times New Roman" w:eastAsiaTheme="minorHAnsi" w:hAnsi="Times New Roman"/>
          <w:sz w:val="28"/>
          <w:szCs w:val="28"/>
        </w:rPr>
        <w:t>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w:t>
      </w:r>
    </w:p>
    <w:p w:rsidR="00005BA3" w:rsidRPr="00005BA3" w:rsidRDefault="00005BA3" w:rsidP="00005BA3">
      <w:pPr>
        <w:spacing w:after="120"/>
        <w:ind w:firstLine="284"/>
        <w:rPr>
          <w:rFonts w:ascii="Times New Roman" w:eastAsiaTheme="minorHAnsi" w:hAnsi="Times New Roman"/>
          <w:color w:val="660066"/>
          <w:sz w:val="28"/>
          <w:szCs w:val="28"/>
        </w:rPr>
      </w:pPr>
    </w:p>
    <w:p w:rsidR="00005BA3" w:rsidRPr="00005BA3" w:rsidRDefault="00005BA3" w:rsidP="00005BA3">
      <w:pPr>
        <w:spacing w:after="120"/>
        <w:ind w:firstLine="284"/>
        <w:rPr>
          <w:rFonts w:ascii="Times New Roman" w:eastAsiaTheme="minorHAnsi" w:hAnsi="Times New Roman"/>
          <w:sz w:val="28"/>
          <w:szCs w:val="28"/>
        </w:rPr>
      </w:pPr>
    </w:p>
    <w:p w:rsidR="00005BA3" w:rsidRPr="00005BA3" w:rsidRDefault="00005BA3" w:rsidP="00005BA3">
      <w:pPr>
        <w:spacing w:after="120"/>
        <w:ind w:firstLine="284"/>
        <w:rPr>
          <w:rFonts w:ascii="Times New Roman" w:eastAsiaTheme="minorHAnsi" w:hAnsi="Times New Roman"/>
          <w:sz w:val="28"/>
          <w:szCs w:val="28"/>
        </w:rPr>
      </w:pPr>
    </w:p>
    <w:p w:rsidR="00005BA3" w:rsidRPr="00005BA3" w:rsidRDefault="00005BA3" w:rsidP="00005BA3">
      <w:pPr>
        <w:spacing w:after="120"/>
        <w:ind w:firstLine="284"/>
        <w:rPr>
          <w:rFonts w:ascii="Times New Roman" w:eastAsiaTheme="minorHAnsi" w:hAnsi="Times New Roman"/>
          <w:sz w:val="28"/>
          <w:szCs w:val="28"/>
        </w:rPr>
      </w:pPr>
    </w:p>
    <w:p w:rsidR="00DA07ED" w:rsidRDefault="00DA07ED">
      <w:bookmarkStart w:id="0" w:name="_GoBack"/>
      <w:bookmarkEnd w:id="0"/>
    </w:p>
    <w:sectPr w:rsidR="00DA0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67"/>
    <w:rsid w:val="00005BA3"/>
    <w:rsid w:val="00CC0267"/>
    <w:rsid w:val="00DA0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9129">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2021-01-18T14:18:00Z</dcterms:created>
  <dcterms:modified xsi:type="dcterms:W3CDTF">2021-01-18T14:21:00Z</dcterms:modified>
</cp:coreProperties>
</file>